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Default="00B91495" w:rsidP="003E38D5">
      <w:pPr>
        <w:ind w:left="2835"/>
        <w:jc w:val="both"/>
      </w:pPr>
    </w:p>
    <w:p w:rsidR="00B91495" w:rsidRPr="001A5068" w:rsidRDefault="00B91495" w:rsidP="003E38D5">
      <w:pPr>
        <w:ind w:left="2835"/>
        <w:jc w:val="both"/>
        <w:rPr>
          <w:szCs w:val="20"/>
        </w:rPr>
      </w:pPr>
      <w:r>
        <w:rPr>
          <w:noProof/>
        </w:rPr>
        <w:pict>
          <v:shapetype id="_x0000_t202" coordsize="21600,21600" o:spt="202" path="m,l,21600r21600,l21600,xe">
            <v:stroke joinstyle="miter"/>
            <v:path gradientshapeok="t" o:connecttype="rect"/>
          </v:shapetype>
          <v:shape id="_x0000_s1032" type="#_x0000_t202" style="position:absolute;left:0;text-align:left;margin-left:24.75pt;margin-top:252.6pt;width:146.25pt;height:558.5pt;z-index:251658240;mso-position-horizontal-relative:page;mso-position-vertical-relative:page" stroked="f">
            <v:textbox style="mso-next-textbox:#_x0000_s1032" inset="0,0,0,0">
              <w:txbxContent>
                <w:p w:rsidR="00B91495" w:rsidRDefault="00B91495" w:rsidP="004D1657">
                  <w:pPr>
                    <w:pStyle w:val="Heading1"/>
                    <w:spacing w:line="210" w:lineRule="exact"/>
                    <w:jc w:val="left"/>
                  </w:pPr>
                </w:p>
                <w:p w:rsidR="00B91495" w:rsidRDefault="00B91495" w:rsidP="004D1657">
                  <w:pPr>
                    <w:pStyle w:val="Heading1"/>
                    <w:spacing w:line="210" w:lineRule="exact"/>
                    <w:jc w:val="left"/>
                  </w:pPr>
                </w:p>
                <w:p w:rsidR="00B91495" w:rsidRDefault="00B91495" w:rsidP="004D1657">
                  <w:pPr>
                    <w:pStyle w:val="Heading1"/>
                    <w:spacing w:line="210" w:lineRule="exact"/>
                    <w:jc w:val="left"/>
                  </w:pPr>
                </w:p>
                <w:p w:rsidR="00B91495" w:rsidRDefault="00B91495" w:rsidP="004D1657">
                  <w:pPr>
                    <w:pStyle w:val="Heading1"/>
                    <w:spacing w:line="210" w:lineRule="exact"/>
                    <w:jc w:val="left"/>
                  </w:pPr>
                </w:p>
                <w:p w:rsidR="00B91495" w:rsidRDefault="00B91495" w:rsidP="004D1657">
                  <w:pPr>
                    <w:pStyle w:val="Heading1"/>
                    <w:spacing w:line="210" w:lineRule="exact"/>
                    <w:jc w:val="left"/>
                  </w:pPr>
                </w:p>
                <w:p w:rsidR="00B91495" w:rsidRDefault="00B91495" w:rsidP="004D1657">
                  <w:pPr>
                    <w:pStyle w:val="Heading1"/>
                    <w:spacing w:line="210" w:lineRule="exact"/>
                    <w:jc w:val="left"/>
                  </w:pPr>
                </w:p>
                <w:p w:rsidR="00B91495" w:rsidRDefault="00B91495" w:rsidP="004D1657">
                  <w:pPr>
                    <w:pStyle w:val="Heading1"/>
                    <w:spacing w:line="210" w:lineRule="exact"/>
                    <w:jc w:val="left"/>
                  </w:pPr>
                  <w:r>
                    <w:t>Rectorat</w:t>
                  </w:r>
                </w:p>
                <w:p w:rsidR="00B91495" w:rsidRDefault="00B91495" w:rsidP="004D1657">
                  <w:pPr>
                    <w:spacing w:line="210" w:lineRule="exact"/>
                    <w:rPr>
                      <w:rFonts w:ascii="Arial Narrow" w:hAnsi="Arial Narrow"/>
                      <w:b/>
                      <w:sz w:val="16"/>
                    </w:rPr>
                  </w:pPr>
                </w:p>
                <w:p w:rsidR="00B91495" w:rsidRDefault="00B91495" w:rsidP="004D1657">
                  <w:pPr>
                    <w:spacing w:line="210" w:lineRule="exact"/>
                    <w:rPr>
                      <w:rFonts w:ascii="Arial Narrow" w:hAnsi="Arial Narrow"/>
                      <w:b/>
                      <w:sz w:val="16"/>
                    </w:rPr>
                  </w:pPr>
                  <w:r>
                    <w:rPr>
                      <w:rFonts w:ascii="Arial Narrow" w:hAnsi="Arial Narrow"/>
                      <w:b/>
                      <w:sz w:val="16"/>
                    </w:rPr>
                    <w:t>Inspection Pédagogique Régionale</w:t>
                  </w:r>
                </w:p>
                <w:p w:rsidR="00B91495" w:rsidRDefault="00B91495" w:rsidP="004D1657">
                  <w:pPr>
                    <w:spacing w:line="210" w:lineRule="exact"/>
                    <w:rPr>
                      <w:rFonts w:ascii="Arial Narrow" w:hAnsi="Arial Narrow"/>
                      <w:b/>
                      <w:sz w:val="16"/>
                    </w:rPr>
                  </w:pPr>
                </w:p>
                <w:p w:rsidR="00B91495" w:rsidRDefault="00B91495" w:rsidP="004D1657">
                  <w:pPr>
                    <w:pStyle w:val="Heading1"/>
                    <w:spacing w:line="210" w:lineRule="exact"/>
                    <w:jc w:val="left"/>
                    <w:rPr>
                      <w:b w:val="0"/>
                      <w:sz w:val="16"/>
                    </w:rPr>
                  </w:pPr>
                  <w:r>
                    <w:rPr>
                      <w:b w:val="0"/>
                      <w:sz w:val="16"/>
                    </w:rPr>
                    <w:t>Dossier  suivi par</w:t>
                  </w:r>
                </w:p>
                <w:p w:rsidR="00B91495" w:rsidRPr="00AB53EC" w:rsidRDefault="00B91495" w:rsidP="00AB53EC">
                  <w:pPr>
                    <w:pStyle w:val="Heading1"/>
                    <w:spacing w:line="210" w:lineRule="exact"/>
                    <w:jc w:val="left"/>
                    <w:rPr>
                      <w:b w:val="0"/>
                      <w:sz w:val="16"/>
                    </w:rPr>
                  </w:pPr>
                  <w:r w:rsidRPr="00AB53EC">
                    <w:rPr>
                      <w:b w:val="0"/>
                      <w:sz w:val="16"/>
                    </w:rPr>
                    <w:t>Nathalie PARAIN</w:t>
                  </w:r>
                </w:p>
                <w:p w:rsidR="00B91495" w:rsidRPr="000C153B" w:rsidRDefault="00B91495" w:rsidP="00AB53EC">
                  <w:pPr>
                    <w:pStyle w:val="Heading1"/>
                    <w:spacing w:line="210" w:lineRule="exact"/>
                    <w:jc w:val="left"/>
                    <w:rPr>
                      <w:sz w:val="16"/>
                      <w:szCs w:val="16"/>
                    </w:rPr>
                  </w:pPr>
                  <w:r>
                    <w:rPr>
                      <w:b w:val="0"/>
                      <w:sz w:val="16"/>
                    </w:rPr>
                    <w:t xml:space="preserve">IA-IPR  LV </w:t>
                  </w:r>
                </w:p>
                <w:p w:rsidR="00B91495" w:rsidRPr="005D1628" w:rsidRDefault="00B91495" w:rsidP="004D1657">
                  <w:pPr>
                    <w:spacing w:line="210" w:lineRule="exact"/>
                  </w:pPr>
                </w:p>
                <w:p w:rsidR="00B91495" w:rsidRDefault="00B91495" w:rsidP="004D1657">
                  <w:pPr>
                    <w:pStyle w:val="Heading1"/>
                    <w:spacing w:line="210" w:lineRule="exact"/>
                    <w:jc w:val="left"/>
                    <w:rPr>
                      <w:b w:val="0"/>
                      <w:sz w:val="16"/>
                    </w:rPr>
                  </w:pPr>
                  <w:r>
                    <w:rPr>
                      <w:b w:val="0"/>
                      <w:sz w:val="16"/>
                    </w:rPr>
                    <w:t>Mél :</w:t>
                  </w:r>
                </w:p>
                <w:p w:rsidR="00B91495" w:rsidRPr="00AB53EC" w:rsidRDefault="00B91495" w:rsidP="004D1657">
                  <w:pPr>
                    <w:spacing w:line="210" w:lineRule="exact"/>
                  </w:pPr>
                  <w:hyperlink r:id="rId7" w:history="1">
                    <w:r w:rsidRPr="00AB53EC">
                      <w:rPr>
                        <w:rStyle w:val="Hyperlink"/>
                        <w:rFonts w:ascii="Arial Narrow" w:hAnsi="Arial Narrow"/>
                        <w:color w:val="auto"/>
                        <w:sz w:val="16"/>
                        <w:szCs w:val="20"/>
                        <w:u w:val="none"/>
                      </w:rPr>
                      <w:t>marion.dubois@ac-amiens.fr</w:t>
                    </w:r>
                  </w:hyperlink>
                </w:p>
                <w:p w:rsidR="00B91495" w:rsidRPr="00AB53EC" w:rsidRDefault="00B91495" w:rsidP="004D1657">
                  <w:pPr>
                    <w:spacing w:line="210" w:lineRule="exact"/>
                    <w:rPr>
                      <w:rFonts w:ascii="Arial Narrow" w:hAnsi="Arial Narrow" w:cs="Times New Roman"/>
                      <w:sz w:val="16"/>
                      <w:szCs w:val="20"/>
                    </w:rPr>
                  </w:pPr>
                  <w:hyperlink r:id="rId8" w:history="1">
                    <w:r w:rsidRPr="00AB53EC">
                      <w:rPr>
                        <w:rStyle w:val="Hyperlink"/>
                        <w:rFonts w:ascii="Arial Narrow" w:hAnsi="Arial Narrow"/>
                        <w:color w:val="auto"/>
                        <w:sz w:val="16"/>
                        <w:szCs w:val="20"/>
                        <w:u w:val="none"/>
                      </w:rPr>
                      <w:t>nathalie.parain@ac-amiens.fr</w:t>
                    </w:r>
                  </w:hyperlink>
                </w:p>
                <w:p w:rsidR="00B91495" w:rsidRPr="00AB53EC" w:rsidRDefault="00B91495" w:rsidP="004D1657">
                  <w:pPr>
                    <w:spacing w:line="210" w:lineRule="exact"/>
                    <w:rPr>
                      <w:rFonts w:ascii="Arial Narrow" w:hAnsi="Arial Narrow" w:cs="Times New Roman"/>
                      <w:sz w:val="16"/>
                      <w:szCs w:val="20"/>
                    </w:rPr>
                  </w:pPr>
                </w:p>
                <w:p w:rsidR="00B91495" w:rsidRDefault="00B91495" w:rsidP="004D1657">
                  <w:pPr>
                    <w:pStyle w:val="Heading1"/>
                    <w:spacing w:line="210" w:lineRule="exact"/>
                    <w:jc w:val="left"/>
                    <w:rPr>
                      <w:sz w:val="16"/>
                    </w:rPr>
                  </w:pPr>
                  <w:r>
                    <w:rPr>
                      <w:sz w:val="16"/>
                    </w:rPr>
                    <w:t>20, boulevard</w:t>
                  </w:r>
                </w:p>
                <w:p w:rsidR="00B91495" w:rsidRDefault="00B91495" w:rsidP="004D1657">
                  <w:pPr>
                    <w:pStyle w:val="Heading1"/>
                    <w:spacing w:line="210" w:lineRule="exact"/>
                    <w:jc w:val="left"/>
                    <w:rPr>
                      <w:sz w:val="16"/>
                    </w:rPr>
                  </w:pPr>
                  <w:r>
                    <w:rPr>
                      <w:sz w:val="16"/>
                    </w:rPr>
                    <w:t>d’Alsace-Lorraine</w:t>
                  </w:r>
                </w:p>
                <w:p w:rsidR="00B91495" w:rsidRDefault="00B91495" w:rsidP="004D1657">
                  <w:pPr>
                    <w:spacing w:line="210" w:lineRule="exact"/>
                    <w:rPr>
                      <w:rFonts w:ascii="Arial Narrow" w:hAnsi="Arial Narrow"/>
                      <w:b/>
                      <w:sz w:val="16"/>
                    </w:rPr>
                  </w:pPr>
                  <w:r>
                    <w:rPr>
                      <w:rFonts w:ascii="Arial Narrow" w:hAnsi="Arial Narrow"/>
                      <w:b/>
                      <w:sz w:val="16"/>
                    </w:rPr>
                    <w:t>80063 Amiens cedex 9</w:t>
                  </w:r>
                </w:p>
                <w:p w:rsidR="00B91495" w:rsidRDefault="00B91495" w:rsidP="004D1657">
                  <w:pPr>
                    <w:spacing w:line="210" w:lineRule="exact"/>
                    <w:rPr>
                      <w:rFonts w:ascii="Arial Narrow" w:hAnsi="Arial Narrow"/>
                      <w:b/>
                      <w:sz w:val="16"/>
                    </w:rPr>
                  </w:pPr>
                </w:p>
                <w:p w:rsidR="00B91495" w:rsidRDefault="00B91495" w:rsidP="004D1657">
                  <w:pPr>
                    <w:spacing w:line="210" w:lineRule="exact"/>
                    <w:rPr>
                      <w:rFonts w:ascii="Arial Narrow" w:hAnsi="Arial Narrow"/>
                      <w:b/>
                      <w:sz w:val="16"/>
                    </w:rPr>
                  </w:pPr>
                </w:p>
                <w:p w:rsidR="00B91495" w:rsidRDefault="00B91495" w:rsidP="004D1657">
                  <w:pPr>
                    <w:spacing w:line="210" w:lineRule="exact"/>
                    <w:rPr>
                      <w:rFonts w:ascii="Arial Narrow" w:hAnsi="Arial Narrow"/>
                      <w:b/>
                      <w:sz w:val="16"/>
                    </w:rPr>
                  </w:pPr>
                  <w:r>
                    <w:rPr>
                      <w:rFonts w:ascii="Arial Narrow" w:hAnsi="Arial Narrow"/>
                      <w:b/>
                      <w:sz w:val="16"/>
                    </w:rPr>
                    <w:t>Horaires d’ouverture :</w:t>
                  </w:r>
                </w:p>
                <w:p w:rsidR="00B91495" w:rsidRDefault="00B91495" w:rsidP="004D1657">
                  <w:pPr>
                    <w:spacing w:line="210" w:lineRule="exact"/>
                    <w:rPr>
                      <w:rFonts w:ascii="Arial Narrow" w:hAnsi="Arial Narrow"/>
                      <w:b/>
                      <w:sz w:val="16"/>
                    </w:rPr>
                  </w:pPr>
                  <w:r>
                    <w:rPr>
                      <w:rFonts w:ascii="Arial Narrow" w:hAnsi="Arial Narrow"/>
                      <w:b/>
                      <w:sz w:val="16"/>
                    </w:rPr>
                    <w:t>8h00 à 18h00,</w:t>
                  </w:r>
                </w:p>
                <w:p w:rsidR="00B91495" w:rsidRPr="00645FD7" w:rsidRDefault="00B91495" w:rsidP="004D1657">
                  <w:pPr>
                    <w:spacing w:line="210" w:lineRule="exact"/>
                    <w:rPr>
                      <w:rFonts w:ascii="Arial Narrow" w:hAnsi="Arial Narrow"/>
                      <w:b/>
                      <w:sz w:val="16"/>
                    </w:rPr>
                  </w:pPr>
                  <w:r>
                    <w:rPr>
                      <w:rFonts w:ascii="Arial Narrow" w:hAnsi="Arial Narrow"/>
                      <w:b/>
                      <w:sz w:val="16"/>
                    </w:rPr>
                    <w:t>du lundi au vendredi</w:t>
                  </w:r>
                </w:p>
              </w:txbxContent>
            </v:textbox>
            <w10:wrap anchorx="page" anchory="page"/>
            <w10:anchorlock/>
          </v:shape>
        </w:pict>
      </w:r>
      <w:r>
        <w:rPr>
          <w:szCs w:val="20"/>
        </w:rPr>
        <w:t>Amiens, le 08 novembre 2016</w:t>
      </w:r>
    </w:p>
    <w:p w:rsidR="00B91495" w:rsidRPr="001A5068" w:rsidRDefault="00B91495" w:rsidP="003E38D5">
      <w:pPr>
        <w:pStyle w:val="Header"/>
        <w:tabs>
          <w:tab w:val="clear" w:pos="4536"/>
          <w:tab w:val="clear" w:pos="9072"/>
        </w:tabs>
        <w:ind w:left="2835"/>
        <w:rPr>
          <w:rFonts w:ascii="Arial" w:hAnsi="Arial" w:cs="Arial"/>
        </w:rPr>
      </w:pPr>
    </w:p>
    <w:p w:rsidR="00B91495" w:rsidRPr="001A5068" w:rsidRDefault="00B91495" w:rsidP="003E38D5">
      <w:pPr>
        <w:ind w:left="2835"/>
        <w:rPr>
          <w:szCs w:val="20"/>
        </w:rPr>
      </w:pPr>
      <w:r w:rsidRPr="001A5068">
        <w:rPr>
          <w:szCs w:val="20"/>
        </w:rPr>
        <w:t>Les Inspecteurs de Langues Vivantes</w:t>
      </w:r>
    </w:p>
    <w:p w:rsidR="00B91495" w:rsidRPr="001A5068" w:rsidRDefault="00B91495" w:rsidP="003E38D5">
      <w:pPr>
        <w:ind w:left="2835"/>
        <w:rPr>
          <w:szCs w:val="20"/>
        </w:rPr>
      </w:pPr>
    </w:p>
    <w:p w:rsidR="00B91495" w:rsidRPr="001A5068" w:rsidRDefault="00B91495" w:rsidP="003E38D5">
      <w:pPr>
        <w:ind w:left="2835"/>
        <w:rPr>
          <w:szCs w:val="20"/>
        </w:rPr>
      </w:pPr>
      <w:r w:rsidRPr="001A5068">
        <w:rPr>
          <w:szCs w:val="20"/>
        </w:rPr>
        <w:t>à</w:t>
      </w:r>
    </w:p>
    <w:p w:rsidR="00B91495" w:rsidRPr="001A5068" w:rsidRDefault="00B91495" w:rsidP="003E38D5">
      <w:pPr>
        <w:ind w:left="2835"/>
        <w:rPr>
          <w:szCs w:val="20"/>
        </w:rPr>
      </w:pPr>
    </w:p>
    <w:p w:rsidR="00B91495" w:rsidRPr="001A5068" w:rsidRDefault="00B91495" w:rsidP="003E38D5">
      <w:pPr>
        <w:ind w:left="2835"/>
        <w:rPr>
          <w:szCs w:val="20"/>
        </w:rPr>
      </w:pPr>
      <w:r w:rsidRPr="001A5068">
        <w:rPr>
          <w:szCs w:val="20"/>
        </w:rPr>
        <w:t>Mesdames et Messieurs les Professeurs de Langues Vivantes de l’Académie d’Amiens</w:t>
      </w:r>
    </w:p>
    <w:p w:rsidR="00B91495" w:rsidRPr="001A5068" w:rsidRDefault="00B91495" w:rsidP="003E38D5">
      <w:pPr>
        <w:ind w:left="2835"/>
        <w:rPr>
          <w:szCs w:val="20"/>
        </w:rPr>
      </w:pPr>
    </w:p>
    <w:p w:rsidR="00B91495" w:rsidRPr="001A5068" w:rsidRDefault="00B91495" w:rsidP="001A5068">
      <w:pPr>
        <w:tabs>
          <w:tab w:val="left" w:pos="4009"/>
        </w:tabs>
        <w:ind w:left="2835"/>
        <w:rPr>
          <w:szCs w:val="20"/>
        </w:rPr>
      </w:pPr>
      <w:r w:rsidRPr="001A5068">
        <w:rPr>
          <w:szCs w:val="20"/>
        </w:rPr>
        <w:t>S/C de</w:t>
      </w:r>
      <w:r w:rsidRPr="001A5068">
        <w:rPr>
          <w:szCs w:val="20"/>
        </w:rPr>
        <w:tab/>
      </w:r>
    </w:p>
    <w:p w:rsidR="00B91495" w:rsidRPr="001A5068" w:rsidRDefault="00B91495" w:rsidP="003E38D5">
      <w:pPr>
        <w:ind w:left="2835"/>
        <w:rPr>
          <w:szCs w:val="20"/>
        </w:rPr>
      </w:pPr>
      <w:r w:rsidRPr="001A5068">
        <w:rPr>
          <w:szCs w:val="20"/>
        </w:rPr>
        <w:t>Mesdames et Mess</w:t>
      </w:r>
      <w:r>
        <w:rPr>
          <w:szCs w:val="20"/>
        </w:rPr>
        <w:t>ieurs les Chefs d’établissement</w:t>
      </w:r>
    </w:p>
    <w:p w:rsidR="00B91495" w:rsidRPr="001A5068" w:rsidRDefault="00B91495">
      <w:pPr>
        <w:rPr>
          <w:szCs w:val="20"/>
        </w:rPr>
      </w:pPr>
    </w:p>
    <w:p w:rsidR="00B91495" w:rsidRPr="001A5068" w:rsidRDefault="00B91495">
      <w:pPr>
        <w:rPr>
          <w:szCs w:val="20"/>
        </w:rPr>
      </w:pPr>
    </w:p>
    <w:p w:rsidR="00B91495" w:rsidRPr="001A5068" w:rsidRDefault="00B91495">
      <w:pPr>
        <w:rPr>
          <w:szCs w:val="20"/>
        </w:rPr>
      </w:pPr>
    </w:p>
    <w:p w:rsidR="00B91495" w:rsidRPr="001A5068" w:rsidRDefault="00B91495">
      <w:pPr>
        <w:rPr>
          <w:szCs w:val="20"/>
        </w:rPr>
      </w:pPr>
    </w:p>
    <w:p w:rsidR="00B91495" w:rsidRPr="001A5068" w:rsidRDefault="00B91495" w:rsidP="009964CA">
      <w:pPr>
        <w:pStyle w:val="Heading1"/>
        <w:ind w:left="-284"/>
        <w:jc w:val="left"/>
        <w:rPr>
          <w:rFonts w:ascii="Arial" w:hAnsi="Arial" w:cs="Arial"/>
          <w:sz w:val="20"/>
        </w:rPr>
      </w:pPr>
      <w:r w:rsidRPr="001A5068">
        <w:rPr>
          <w:rFonts w:ascii="Arial" w:hAnsi="Arial" w:cs="Arial"/>
          <w:sz w:val="20"/>
        </w:rPr>
        <w:t xml:space="preserve">Objet : </w:t>
      </w:r>
      <w:r>
        <w:rPr>
          <w:rFonts w:ascii="Arial" w:hAnsi="Arial" w:cs="Arial"/>
          <w:sz w:val="20"/>
        </w:rPr>
        <w:t>8</w:t>
      </w:r>
      <w:r w:rsidRPr="001A5068">
        <w:rPr>
          <w:rFonts w:ascii="Arial" w:hAnsi="Arial" w:cs="Arial"/>
          <w:sz w:val="20"/>
          <w:vertAlign w:val="superscript"/>
        </w:rPr>
        <w:t>e</w:t>
      </w:r>
      <w:r w:rsidRPr="001A5068">
        <w:rPr>
          <w:rFonts w:ascii="Arial" w:hAnsi="Arial" w:cs="Arial"/>
          <w:sz w:val="20"/>
        </w:rPr>
        <w:t xml:space="preserve"> édition des « Débats Citoyens en Langue Étrangère »</w:t>
      </w:r>
    </w:p>
    <w:p w:rsidR="00B91495" w:rsidRPr="001A5068" w:rsidRDefault="00B91495">
      <w:pPr>
        <w:rPr>
          <w:b/>
          <w:szCs w:val="20"/>
        </w:rPr>
      </w:pPr>
    </w:p>
    <w:p w:rsidR="00B91495" w:rsidRPr="001A5068" w:rsidRDefault="00B91495">
      <w:pPr>
        <w:rPr>
          <w:b/>
          <w:szCs w:val="20"/>
        </w:rPr>
      </w:pPr>
    </w:p>
    <w:p w:rsidR="00B91495" w:rsidRDefault="00B91495" w:rsidP="009964CA">
      <w:pPr>
        <w:tabs>
          <w:tab w:val="left" w:pos="2820"/>
        </w:tabs>
        <w:ind w:left="-284"/>
        <w:jc w:val="both"/>
        <w:rPr>
          <w:szCs w:val="20"/>
        </w:rPr>
      </w:pPr>
      <w:r w:rsidRPr="001A5068">
        <w:rPr>
          <w:szCs w:val="20"/>
        </w:rPr>
        <w:t xml:space="preserve">Mesdames, Messieurs, </w:t>
      </w:r>
      <w:r>
        <w:rPr>
          <w:szCs w:val="20"/>
        </w:rPr>
        <w:tab/>
      </w:r>
    </w:p>
    <w:p w:rsidR="00B91495" w:rsidRPr="001A5068" w:rsidRDefault="00B91495" w:rsidP="009964CA">
      <w:pPr>
        <w:tabs>
          <w:tab w:val="left" w:pos="2820"/>
        </w:tabs>
        <w:ind w:left="-284"/>
        <w:jc w:val="both"/>
        <w:rPr>
          <w:szCs w:val="20"/>
        </w:rPr>
      </w:pPr>
    </w:p>
    <w:p w:rsidR="00B91495" w:rsidRPr="001A5068" w:rsidRDefault="00B91495" w:rsidP="009964CA">
      <w:pPr>
        <w:ind w:left="-284"/>
        <w:jc w:val="both"/>
        <w:rPr>
          <w:szCs w:val="20"/>
        </w:rPr>
      </w:pPr>
    </w:p>
    <w:p w:rsidR="00B91495" w:rsidRPr="001A5068" w:rsidRDefault="00B91495" w:rsidP="009964CA">
      <w:pPr>
        <w:ind w:left="-284"/>
        <w:jc w:val="both"/>
        <w:rPr>
          <w:szCs w:val="20"/>
        </w:rPr>
      </w:pPr>
      <w:r w:rsidRPr="001A5068">
        <w:rPr>
          <w:szCs w:val="20"/>
        </w:rPr>
        <w:t xml:space="preserve">L’Académie d’Amiens organise </w:t>
      </w:r>
      <w:r>
        <w:rPr>
          <w:szCs w:val="20"/>
        </w:rPr>
        <w:t xml:space="preserve">depuis 2009 </w:t>
      </w:r>
      <w:r w:rsidRPr="001A5068">
        <w:rPr>
          <w:szCs w:val="20"/>
        </w:rPr>
        <w:t xml:space="preserve">un concours de « Débats citoyens en langue étrangère ». Tous les ans, plus d’une </w:t>
      </w:r>
      <w:r>
        <w:rPr>
          <w:szCs w:val="20"/>
        </w:rPr>
        <w:t xml:space="preserve">trentaine </w:t>
      </w:r>
      <w:r w:rsidRPr="001A5068">
        <w:rPr>
          <w:szCs w:val="20"/>
        </w:rPr>
        <w:t>d’équipes de l’Académie relèvent le défi en concourant en allemand, anglais, espagnol et italien, avec toujours autant de verve et d’enthousiasme, dans un esprit de respect mutuel et de convivialité.</w:t>
      </w:r>
    </w:p>
    <w:p w:rsidR="00B91495" w:rsidRDefault="00B91495" w:rsidP="009964CA">
      <w:pPr>
        <w:ind w:left="-284"/>
        <w:jc w:val="both"/>
        <w:rPr>
          <w:szCs w:val="20"/>
        </w:rPr>
      </w:pPr>
      <w:r w:rsidRPr="001A5068">
        <w:rPr>
          <w:szCs w:val="20"/>
        </w:rPr>
        <w:t>La participation aux débats citoyens en langue étrangère (anglai</w:t>
      </w:r>
      <w:r>
        <w:rPr>
          <w:szCs w:val="20"/>
        </w:rPr>
        <w:t xml:space="preserve">s, allemand, espagnol, italien) </w:t>
      </w:r>
      <w:r w:rsidRPr="001A5068">
        <w:rPr>
          <w:szCs w:val="20"/>
        </w:rPr>
        <w:t>a pour objet de mobiliser les élèves sur l’échange d’idées. Ces débats développent, entre autres, leur compétence à argumenter en langue étrangère mais aussi à respecter le point de vue de l’autre et à approfondir des arguments sur des sujets tant culturels que sociologiques.</w:t>
      </w:r>
    </w:p>
    <w:p w:rsidR="00B91495" w:rsidRDefault="00B91495" w:rsidP="009964CA">
      <w:pPr>
        <w:ind w:left="-284"/>
        <w:jc w:val="both"/>
        <w:rPr>
          <w:szCs w:val="20"/>
        </w:rPr>
      </w:pPr>
    </w:p>
    <w:p w:rsidR="00B91495" w:rsidRDefault="00B91495" w:rsidP="009964CA">
      <w:pPr>
        <w:ind w:left="-284"/>
        <w:jc w:val="both"/>
        <w:rPr>
          <w:b/>
          <w:szCs w:val="20"/>
        </w:rPr>
      </w:pPr>
      <w:r w:rsidRPr="00561120">
        <w:rPr>
          <w:b/>
          <w:szCs w:val="20"/>
        </w:rPr>
        <w:t xml:space="preserve">Nous vous rappelons que le concours </w:t>
      </w:r>
      <w:r>
        <w:rPr>
          <w:b/>
          <w:szCs w:val="20"/>
        </w:rPr>
        <w:t xml:space="preserve">s’adresse à tous les lycéens et aux élèves de troisième. Par ailleurs, conformément à la charte des réseaux REVE, les lycées labélisés  sont logiquement conduits à présenter leurs équipes. </w:t>
      </w:r>
    </w:p>
    <w:p w:rsidR="00B91495" w:rsidRPr="001A5068" w:rsidRDefault="00B91495" w:rsidP="009964CA">
      <w:pPr>
        <w:ind w:left="-284"/>
        <w:jc w:val="both"/>
        <w:rPr>
          <w:b/>
          <w:szCs w:val="20"/>
        </w:rPr>
      </w:pPr>
      <w:r w:rsidRPr="001A5068">
        <w:rPr>
          <w:b/>
          <w:szCs w:val="20"/>
        </w:rPr>
        <w:t>Le déroulement :</w:t>
      </w:r>
    </w:p>
    <w:p w:rsidR="00B91495" w:rsidRPr="001A5068" w:rsidRDefault="00B91495" w:rsidP="009964CA">
      <w:pPr>
        <w:ind w:left="-284"/>
        <w:jc w:val="both"/>
        <w:rPr>
          <w:szCs w:val="20"/>
          <w:u w:val="single"/>
        </w:rPr>
      </w:pPr>
      <w:r w:rsidRPr="001A5068">
        <w:rPr>
          <w:szCs w:val="20"/>
          <w:u w:val="single"/>
        </w:rPr>
        <w:t>Principe général</w:t>
      </w:r>
    </w:p>
    <w:p w:rsidR="00B91495" w:rsidRPr="001A5068" w:rsidRDefault="00B91495" w:rsidP="009964CA">
      <w:pPr>
        <w:ind w:left="-284"/>
        <w:jc w:val="both"/>
        <w:rPr>
          <w:szCs w:val="20"/>
        </w:rPr>
      </w:pPr>
      <w:r w:rsidRPr="001A5068">
        <w:rPr>
          <w:szCs w:val="20"/>
        </w:rPr>
        <w:t>Deux équipes de quatre élèves s’affrontent sur un sujet de société (présenté sous forme d’affirmation ou d’interrogation). Chaque équipe défend une position « pour » ou « contre » en fonction du tirage au sort.</w:t>
      </w:r>
    </w:p>
    <w:p w:rsidR="00B91495" w:rsidRPr="001A5068" w:rsidRDefault="00B91495" w:rsidP="009964CA">
      <w:pPr>
        <w:ind w:left="-284"/>
        <w:jc w:val="both"/>
        <w:rPr>
          <w:szCs w:val="20"/>
        </w:rPr>
      </w:pPr>
      <w:r w:rsidRPr="001A5068">
        <w:rPr>
          <w:szCs w:val="20"/>
          <w:u w:val="single"/>
        </w:rPr>
        <w:t>Déroulé du débat</w:t>
      </w:r>
      <w:r w:rsidRPr="001A5068">
        <w:rPr>
          <w:szCs w:val="20"/>
        </w:rPr>
        <w:t xml:space="preserve">  </w:t>
      </w:r>
    </w:p>
    <w:p w:rsidR="00B91495" w:rsidRPr="001A5068" w:rsidRDefault="00B91495" w:rsidP="009964CA">
      <w:pPr>
        <w:ind w:left="-284"/>
        <w:jc w:val="both"/>
        <w:rPr>
          <w:szCs w:val="20"/>
        </w:rPr>
      </w:pPr>
      <w:r w:rsidRPr="001A5068">
        <w:rPr>
          <w:szCs w:val="20"/>
        </w:rPr>
        <w:t>- Présentation par chaque équipe du point de vue défendu (5 mn environ).</w:t>
      </w:r>
    </w:p>
    <w:p w:rsidR="00B91495" w:rsidRPr="001A5068" w:rsidRDefault="00B91495" w:rsidP="009964CA">
      <w:pPr>
        <w:ind w:left="-284"/>
        <w:jc w:val="both"/>
        <w:rPr>
          <w:szCs w:val="20"/>
        </w:rPr>
      </w:pPr>
      <w:r w:rsidRPr="001A5068">
        <w:rPr>
          <w:szCs w:val="20"/>
        </w:rPr>
        <w:t>- Échange libre entre les équipes (10 mn environ).</w:t>
      </w:r>
    </w:p>
    <w:p w:rsidR="00B91495" w:rsidRPr="001A5068" w:rsidRDefault="00B91495" w:rsidP="009964CA">
      <w:pPr>
        <w:ind w:left="-284"/>
        <w:jc w:val="both"/>
        <w:rPr>
          <w:szCs w:val="20"/>
        </w:rPr>
      </w:pPr>
      <w:r w:rsidRPr="001A5068">
        <w:rPr>
          <w:szCs w:val="20"/>
        </w:rPr>
        <w:t>- Interruption des débats et préparation de la conclusion au sein de chaque équipe.</w:t>
      </w:r>
    </w:p>
    <w:p w:rsidR="00B91495" w:rsidRPr="001A5068" w:rsidRDefault="00B91495" w:rsidP="009964CA">
      <w:pPr>
        <w:ind w:left="-284"/>
        <w:jc w:val="both"/>
        <w:rPr>
          <w:szCs w:val="20"/>
        </w:rPr>
      </w:pPr>
      <w:r w:rsidRPr="001A5068">
        <w:rPr>
          <w:szCs w:val="20"/>
        </w:rPr>
        <w:t>- Reprise des débats et présentation de la conclusion (3 mn environ).</w:t>
      </w:r>
    </w:p>
    <w:p w:rsidR="00B91495" w:rsidRPr="001A5068" w:rsidRDefault="00B91495" w:rsidP="009964CA">
      <w:pPr>
        <w:ind w:left="-284"/>
        <w:jc w:val="both"/>
        <w:rPr>
          <w:szCs w:val="20"/>
        </w:rPr>
      </w:pPr>
      <w:r w:rsidRPr="001A5068">
        <w:rPr>
          <w:szCs w:val="20"/>
        </w:rPr>
        <w:t>- Délibération et communication des résultats par le jury.</w:t>
      </w:r>
    </w:p>
    <w:p w:rsidR="00B91495" w:rsidRDefault="00B91495" w:rsidP="009964CA">
      <w:pPr>
        <w:ind w:left="-284"/>
        <w:jc w:val="both"/>
        <w:rPr>
          <w:szCs w:val="20"/>
        </w:rPr>
      </w:pPr>
    </w:p>
    <w:p w:rsidR="00B91495" w:rsidRPr="001A5068" w:rsidRDefault="00B91495" w:rsidP="009964CA">
      <w:pPr>
        <w:ind w:left="-284"/>
        <w:jc w:val="both"/>
        <w:rPr>
          <w:szCs w:val="20"/>
        </w:rPr>
      </w:pPr>
      <w:r w:rsidRPr="001A5068">
        <w:rPr>
          <w:b/>
          <w:szCs w:val="20"/>
        </w:rPr>
        <w:t xml:space="preserve">Calendrier et </w:t>
      </w:r>
      <w:r>
        <w:rPr>
          <w:b/>
          <w:szCs w:val="20"/>
        </w:rPr>
        <w:t>inscriptions pour l’édition 2016</w:t>
      </w:r>
      <w:r w:rsidRPr="001A5068">
        <w:rPr>
          <w:b/>
          <w:szCs w:val="20"/>
        </w:rPr>
        <w:t>-201</w:t>
      </w:r>
      <w:r>
        <w:rPr>
          <w:b/>
          <w:szCs w:val="20"/>
        </w:rPr>
        <w:t>7</w:t>
      </w:r>
      <w:r w:rsidRPr="001A5068">
        <w:rPr>
          <w:szCs w:val="20"/>
        </w:rPr>
        <w:t xml:space="preserve"> :</w:t>
      </w:r>
    </w:p>
    <w:p w:rsidR="00B91495" w:rsidRDefault="00B91495" w:rsidP="009964CA">
      <w:pPr>
        <w:ind w:left="-284"/>
        <w:jc w:val="both"/>
        <w:rPr>
          <w:szCs w:val="20"/>
        </w:rPr>
      </w:pPr>
      <w:r>
        <w:rPr>
          <w:szCs w:val="20"/>
        </w:rPr>
        <w:t xml:space="preserve">Les débats citoyens en langue étrangère auront lieu cette année </w:t>
      </w:r>
      <w:r w:rsidRPr="00295AAF">
        <w:rPr>
          <w:b/>
          <w:szCs w:val="20"/>
        </w:rPr>
        <w:t>le mercredi 10 mai</w:t>
      </w:r>
      <w:r>
        <w:rPr>
          <w:b/>
          <w:szCs w:val="20"/>
        </w:rPr>
        <w:t xml:space="preserve"> 2017</w:t>
      </w:r>
      <w:r>
        <w:rPr>
          <w:szCs w:val="20"/>
        </w:rPr>
        <w:t xml:space="preserve">, en articulation avec </w:t>
      </w:r>
      <w:smartTag w:uri="urn:schemas-microsoft-com:office:smarttags" w:element="PersonName">
        <w:smartTagPr>
          <w:attr w:name="ProductID" w:val="la Semaine"/>
        </w:smartTagPr>
        <w:r>
          <w:rPr>
            <w:szCs w:val="20"/>
          </w:rPr>
          <w:t>la Semaine</w:t>
        </w:r>
      </w:smartTag>
      <w:r>
        <w:rPr>
          <w:szCs w:val="20"/>
        </w:rPr>
        <w:t xml:space="preserve"> des Langues vivantes au lycée Thuillier à Amiens.</w:t>
      </w:r>
    </w:p>
    <w:p w:rsidR="00B91495" w:rsidRDefault="00B91495" w:rsidP="009964CA">
      <w:pPr>
        <w:ind w:left="-284"/>
        <w:jc w:val="both"/>
        <w:rPr>
          <w:szCs w:val="20"/>
        </w:rPr>
      </w:pPr>
      <w:r>
        <w:rPr>
          <w:szCs w:val="20"/>
        </w:rPr>
        <w:t>Les inscriptions au concours académique pourront être réalisées</w:t>
      </w:r>
    </w:p>
    <w:p w:rsidR="00B91495" w:rsidRDefault="00B91495" w:rsidP="009964CA">
      <w:pPr>
        <w:ind w:left="-284"/>
        <w:jc w:val="both"/>
        <w:rPr>
          <w:szCs w:val="20"/>
        </w:rPr>
      </w:pPr>
      <w:r>
        <w:rPr>
          <w:szCs w:val="20"/>
        </w:rPr>
        <w:t xml:space="preserve">entre </w:t>
      </w:r>
      <w:r>
        <w:rPr>
          <w:szCs w:val="20"/>
          <w:bdr w:val="single" w:sz="4" w:space="0" w:color="auto"/>
          <w:shd w:val="clear" w:color="auto" w:fill="DAEEF3"/>
        </w:rPr>
        <w:t>le 10</w:t>
      </w:r>
      <w:r w:rsidRPr="00A80854">
        <w:rPr>
          <w:szCs w:val="20"/>
          <w:bdr w:val="single" w:sz="4" w:space="0" w:color="auto"/>
          <w:shd w:val="clear" w:color="auto" w:fill="DAEEF3"/>
        </w:rPr>
        <w:t xml:space="preserve"> novembre 2016 et le 06 janvier 2017</w:t>
      </w:r>
      <w:r w:rsidRPr="00A80854">
        <w:rPr>
          <w:szCs w:val="20"/>
          <w:shd w:val="clear" w:color="auto" w:fill="DAEEF3"/>
        </w:rPr>
        <w:t>,</w:t>
      </w:r>
      <w:r>
        <w:rPr>
          <w:szCs w:val="20"/>
        </w:rPr>
        <w:t xml:space="preserve"> date de clôture définitive.</w:t>
      </w:r>
    </w:p>
    <w:p w:rsidR="00B91495" w:rsidRDefault="00B91495" w:rsidP="009964CA">
      <w:pPr>
        <w:ind w:left="-284"/>
        <w:jc w:val="both"/>
        <w:rPr>
          <w:szCs w:val="20"/>
        </w:rPr>
      </w:pPr>
    </w:p>
    <w:p w:rsidR="00B91495" w:rsidRDefault="00B91495" w:rsidP="009964CA">
      <w:pPr>
        <w:ind w:left="-284"/>
        <w:jc w:val="both"/>
        <w:rPr>
          <w:szCs w:val="20"/>
        </w:rPr>
      </w:pPr>
      <w:r>
        <w:rPr>
          <w:szCs w:val="20"/>
        </w:rPr>
        <w:t xml:space="preserve">NB : Une étape de présélection pourra  être organisée au sein de chaque département en fonction de la discipline et du nombre d’équipes inscrites. Nous vous remercions de renseigner pour chaque langue le document joint ci-dessous. </w:t>
      </w:r>
    </w:p>
    <w:p w:rsidR="00B91495" w:rsidRDefault="00B91495" w:rsidP="009964CA">
      <w:pPr>
        <w:ind w:left="-284"/>
        <w:jc w:val="both"/>
        <w:rPr>
          <w:szCs w:val="20"/>
        </w:rPr>
      </w:pPr>
    </w:p>
    <w:p w:rsidR="00B91495" w:rsidRPr="001A5068" w:rsidRDefault="00B91495" w:rsidP="009964CA">
      <w:pPr>
        <w:ind w:left="-284"/>
        <w:jc w:val="both"/>
        <w:rPr>
          <w:szCs w:val="20"/>
        </w:rPr>
      </w:pPr>
    </w:p>
    <w:p w:rsidR="00B91495" w:rsidRPr="001A5068" w:rsidRDefault="00B91495" w:rsidP="009964CA">
      <w:pPr>
        <w:numPr>
          <w:ilvl w:val="0"/>
          <w:numId w:val="16"/>
        </w:numPr>
        <w:pBdr>
          <w:top w:val="single" w:sz="4" w:space="1" w:color="auto"/>
          <w:left w:val="single" w:sz="4" w:space="4" w:color="auto"/>
          <w:bottom w:val="single" w:sz="4" w:space="1" w:color="auto"/>
          <w:right w:val="single" w:sz="4" w:space="4" w:color="auto"/>
        </w:pBdr>
        <w:shd w:val="clear" w:color="auto" w:fill="DBE5F1"/>
        <w:ind w:left="-284" w:firstLine="0"/>
        <w:jc w:val="both"/>
        <w:rPr>
          <w:szCs w:val="20"/>
        </w:rPr>
      </w:pPr>
      <w:r w:rsidRPr="001A5068">
        <w:rPr>
          <w:b/>
          <w:szCs w:val="20"/>
        </w:rPr>
        <w:t>Italien- Espagnol-Allemand</w:t>
      </w:r>
    </w:p>
    <w:p w:rsidR="00B91495" w:rsidRDefault="00B91495" w:rsidP="009964CA">
      <w:pPr>
        <w:ind w:left="-284"/>
        <w:jc w:val="both"/>
        <w:rPr>
          <w:b/>
          <w:szCs w:val="20"/>
        </w:rPr>
      </w:pPr>
    </w:p>
    <w:p w:rsidR="00B91495" w:rsidRDefault="00B91495" w:rsidP="009964CA">
      <w:pPr>
        <w:ind w:left="-284"/>
        <w:jc w:val="both"/>
        <w:rPr>
          <w:b/>
          <w:szCs w:val="20"/>
        </w:rPr>
      </w:pPr>
    </w:p>
    <w:p w:rsidR="00B91495" w:rsidRPr="00A80854" w:rsidRDefault="00B91495" w:rsidP="009964CA">
      <w:pPr>
        <w:ind w:left="-284"/>
        <w:jc w:val="both"/>
        <w:rPr>
          <w:b/>
          <w:szCs w:val="20"/>
        </w:rPr>
      </w:pPr>
      <w:r w:rsidRPr="00A80854">
        <w:rPr>
          <w:b/>
          <w:szCs w:val="20"/>
        </w:rPr>
        <w:t xml:space="preserve">Septembre -Avril : </w:t>
      </w:r>
    </w:p>
    <w:p w:rsidR="00B91495" w:rsidRPr="001A5068" w:rsidRDefault="00B91495" w:rsidP="009964CA">
      <w:pPr>
        <w:numPr>
          <w:ilvl w:val="0"/>
          <w:numId w:val="13"/>
        </w:numPr>
        <w:ind w:left="-284" w:firstLine="0"/>
        <w:jc w:val="both"/>
        <w:rPr>
          <w:szCs w:val="20"/>
        </w:rPr>
      </w:pPr>
      <w:r w:rsidRPr="001A5068">
        <w:rPr>
          <w:szCs w:val="20"/>
        </w:rPr>
        <w:t xml:space="preserve">Entraînement et rencontres locales (au sein d’un même établissement) pour sélectionner l’équipe qui représentera l’établissement par langue aux finales académiques. Les membres de l’équipe peuvent provenir de classes ou de niveaux différents. Chaque établissement gère la sélection de son équipe en organisant des joutes en autonomie. </w:t>
      </w:r>
    </w:p>
    <w:p w:rsidR="00B91495" w:rsidRPr="001A5068" w:rsidRDefault="00B91495" w:rsidP="009964CA">
      <w:pPr>
        <w:ind w:left="-284"/>
        <w:jc w:val="both"/>
        <w:rPr>
          <w:szCs w:val="20"/>
        </w:rPr>
      </w:pPr>
    </w:p>
    <w:p w:rsidR="00B91495" w:rsidRPr="00A80854" w:rsidRDefault="00B91495" w:rsidP="009964CA">
      <w:pPr>
        <w:ind w:left="-284"/>
        <w:jc w:val="both"/>
        <w:rPr>
          <w:szCs w:val="20"/>
        </w:rPr>
      </w:pPr>
      <w:r w:rsidRPr="009964CA">
        <w:rPr>
          <w:b/>
          <w:szCs w:val="20"/>
        </w:rPr>
        <w:t>Mercredi 10 mai 2017</w:t>
      </w:r>
      <w:r w:rsidRPr="009964CA">
        <w:rPr>
          <w:szCs w:val="20"/>
        </w:rPr>
        <w:t>: Finales académiques au lycée Thuillier à Amiens.</w:t>
      </w:r>
      <w:r w:rsidRPr="00A80854">
        <w:rPr>
          <w:szCs w:val="20"/>
        </w:rPr>
        <w:t xml:space="preserve">  </w:t>
      </w:r>
    </w:p>
    <w:p w:rsidR="00B91495" w:rsidRPr="009964CA" w:rsidRDefault="00B91495" w:rsidP="009964CA">
      <w:pPr>
        <w:pStyle w:val="ListParagraph"/>
        <w:shd w:val="clear" w:color="auto" w:fill="FFFFFF"/>
        <w:spacing w:after="0" w:line="240" w:lineRule="auto"/>
        <w:ind w:left="709"/>
        <w:jc w:val="both"/>
        <w:rPr>
          <w:rFonts w:ascii="Arial" w:hAnsi="Arial" w:cs="Arial"/>
          <w:sz w:val="20"/>
          <w:szCs w:val="20"/>
        </w:rPr>
      </w:pPr>
      <w:r w:rsidRPr="001A5068">
        <w:rPr>
          <w:rFonts w:ascii="Arial" w:hAnsi="Arial" w:cs="Arial"/>
          <w:sz w:val="20"/>
          <w:szCs w:val="20"/>
          <w:u w:val="single"/>
        </w:rPr>
        <w:t>Matin</w:t>
      </w:r>
      <w:r w:rsidRPr="001A5068">
        <w:rPr>
          <w:rFonts w:ascii="Arial" w:hAnsi="Arial" w:cs="Arial"/>
          <w:sz w:val="20"/>
          <w:szCs w:val="20"/>
        </w:rPr>
        <w:t> : joutes afin de départager les équip</w:t>
      </w:r>
      <w:r>
        <w:rPr>
          <w:rFonts w:ascii="Arial" w:hAnsi="Arial" w:cs="Arial"/>
          <w:sz w:val="20"/>
          <w:szCs w:val="20"/>
        </w:rPr>
        <w:t xml:space="preserve">es de manière à ce que tous les </w:t>
      </w:r>
      <w:r w:rsidRPr="009964CA">
        <w:rPr>
          <w:rFonts w:ascii="Arial" w:hAnsi="Arial" w:cs="Arial"/>
          <w:sz w:val="20"/>
          <w:szCs w:val="20"/>
        </w:rPr>
        <w:t>participants débattent, dans la mesure du possible, au moins deux fois.</w:t>
      </w:r>
    </w:p>
    <w:p w:rsidR="00B91495" w:rsidRPr="0028437D" w:rsidRDefault="00B91495" w:rsidP="009964CA">
      <w:pPr>
        <w:pStyle w:val="ListParagraph"/>
        <w:spacing w:after="0" w:line="240" w:lineRule="auto"/>
        <w:ind w:left="-284"/>
        <w:jc w:val="both"/>
        <w:rPr>
          <w:rFonts w:ascii="Arial" w:hAnsi="Arial" w:cs="Arial"/>
          <w:sz w:val="20"/>
          <w:szCs w:val="20"/>
        </w:rPr>
      </w:pPr>
      <w:r>
        <w:t xml:space="preserve">                      </w:t>
      </w:r>
      <w:r w:rsidRPr="001A5068">
        <w:rPr>
          <w:u w:val="single"/>
        </w:rPr>
        <w:t>Après-midi</w:t>
      </w:r>
      <w:r w:rsidRPr="001A5068">
        <w:t> : finale pour chaque langue entre les deux meilleures équipes sélectionnées à l’issue des joutes du matin. Les finales ont lieu dans l'amphithéâtre du lycée Thuillier en public.</w:t>
      </w:r>
    </w:p>
    <w:p w:rsidR="00B91495" w:rsidRPr="0028437D" w:rsidRDefault="00B91495" w:rsidP="009964CA">
      <w:pPr>
        <w:ind w:left="-284"/>
        <w:jc w:val="both"/>
        <w:rPr>
          <w:szCs w:val="20"/>
        </w:rPr>
      </w:pPr>
    </w:p>
    <w:p w:rsidR="00B91495" w:rsidRPr="00EE74F4" w:rsidRDefault="00B91495" w:rsidP="009964CA">
      <w:pPr>
        <w:ind w:left="-284"/>
        <w:jc w:val="both"/>
        <w:rPr>
          <w:szCs w:val="20"/>
        </w:rPr>
      </w:pPr>
      <w:r w:rsidRPr="00A80854">
        <w:rPr>
          <w:b/>
        </w:rPr>
        <w:t>Inscriptions</w:t>
      </w:r>
      <w:r>
        <w:rPr>
          <w:b/>
        </w:rPr>
        <w:t> </w:t>
      </w:r>
      <w:r w:rsidRPr="00EE74F4">
        <w:t>: Les établissement</w:t>
      </w:r>
      <w:r>
        <w:t>s</w:t>
      </w:r>
      <w:r w:rsidRPr="00EE74F4">
        <w:t xml:space="preserve"> présentant une équipe en allemand,</w:t>
      </w:r>
      <w:r>
        <w:t xml:space="preserve"> en</w:t>
      </w:r>
      <w:r w:rsidRPr="00EE74F4">
        <w:t xml:space="preserve"> espagnol</w:t>
      </w:r>
      <w:r>
        <w:t xml:space="preserve"> et en italien</w:t>
      </w:r>
      <w:r w:rsidRPr="00EE74F4">
        <w:t xml:space="preserve"> devront retourner le fichier dûment renseigné  par voie électronique avec pour objet  la mention «  débats citoyens en langue vivantes 2017 »à </w:t>
      </w:r>
      <w:r w:rsidRPr="00EE74F4">
        <w:rPr>
          <w:szCs w:val="20"/>
        </w:rPr>
        <w:t>Madame Nathalie PARAIN, IA-IPR Langues vivantes à l’adresse suivante :</w:t>
      </w:r>
    </w:p>
    <w:p w:rsidR="00B91495" w:rsidRDefault="00B91495" w:rsidP="009964CA">
      <w:pPr>
        <w:ind w:left="-284"/>
        <w:jc w:val="both"/>
        <w:rPr>
          <w:szCs w:val="20"/>
        </w:rPr>
      </w:pPr>
      <w:r>
        <w:rPr>
          <w:szCs w:val="20"/>
        </w:rPr>
        <w:t xml:space="preserve">                               </w:t>
      </w:r>
    </w:p>
    <w:p w:rsidR="00B91495" w:rsidRPr="00A80854" w:rsidRDefault="00B91495" w:rsidP="009964CA">
      <w:pPr>
        <w:ind w:left="-284"/>
        <w:jc w:val="both"/>
        <w:rPr>
          <w:b/>
        </w:rPr>
      </w:pPr>
      <w:r>
        <w:rPr>
          <w:szCs w:val="20"/>
        </w:rPr>
        <w:t xml:space="preserve">                                     </w:t>
      </w:r>
      <w:r w:rsidRPr="001A5068">
        <w:rPr>
          <w:szCs w:val="20"/>
        </w:rPr>
        <w:t xml:space="preserve"> </w:t>
      </w:r>
      <w:hyperlink r:id="rId9" w:history="1">
        <w:r w:rsidRPr="008331A2">
          <w:rPr>
            <w:rStyle w:val="Hyperlink"/>
            <w:rFonts w:cs="Arial"/>
            <w:color w:val="auto"/>
            <w:szCs w:val="20"/>
            <w:u w:val="none"/>
          </w:rPr>
          <w:t>nathalie.parain@ac-amiens.fr</w:t>
        </w:r>
      </w:hyperlink>
      <w:r>
        <w:t>,</w:t>
      </w:r>
    </w:p>
    <w:p w:rsidR="00B91495" w:rsidRPr="00EE74F4" w:rsidRDefault="00B91495" w:rsidP="009964CA">
      <w:pPr>
        <w:ind w:left="-284"/>
        <w:jc w:val="both"/>
        <w:rPr>
          <w:szCs w:val="20"/>
        </w:rPr>
      </w:pPr>
    </w:p>
    <w:p w:rsidR="00B91495" w:rsidRPr="00EE74F4" w:rsidRDefault="00B91495" w:rsidP="009964CA">
      <w:pPr>
        <w:ind w:left="-284"/>
        <w:jc w:val="both"/>
        <w:rPr>
          <w:szCs w:val="20"/>
        </w:rPr>
      </w:pPr>
      <w:r w:rsidRPr="00EE74F4">
        <w:rPr>
          <w:szCs w:val="20"/>
        </w:rPr>
        <w:t xml:space="preserve">- </w:t>
      </w:r>
      <w:r w:rsidRPr="00EE74F4">
        <w:rPr>
          <w:b/>
          <w:szCs w:val="20"/>
        </w:rPr>
        <w:t xml:space="preserve">Communication de la liste nominative des participants </w:t>
      </w:r>
      <w:r w:rsidRPr="00EE74F4">
        <w:rPr>
          <w:szCs w:val="20"/>
        </w:rPr>
        <w:t>par langue</w:t>
      </w:r>
      <w:r>
        <w:rPr>
          <w:szCs w:val="20"/>
        </w:rPr>
        <w:t xml:space="preserve">, par équipe et par établissement </w:t>
      </w:r>
      <w:r w:rsidRPr="00EE74F4">
        <w:rPr>
          <w:szCs w:val="20"/>
        </w:rPr>
        <w:t xml:space="preserve"> au plus tard</w:t>
      </w:r>
      <w:r>
        <w:rPr>
          <w:szCs w:val="20"/>
        </w:rPr>
        <w:t xml:space="preserve">    </w:t>
      </w:r>
      <w:r w:rsidRPr="00EE74F4">
        <w:rPr>
          <w:b/>
          <w:szCs w:val="20"/>
          <w:bdr w:val="single" w:sz="4" w:space="0" w:color="auto"/>
        </w:rPr>
        <w:t xml:space="preserve"> le 28 avril 2017</w:t>
      </w:r>
      <w:r>
        <w:rPr>
          <w:b/>
          <w:szCs w:val="20"/>
          <w:bdr w:val="single" w:sz="4" w:space="0" w:color="auto"/>
        </w:rPr>
        <w:t>.</w:t>
      </w:r>
    </w:p>
    <w:p w:rsidR="00B91495" w:rsidRPr="001A5068" w:rsidRDefault="00B91495" w:rsidP="009964CA">
      <w:pPr>
        <w:ind w:left="-284"/>
        <w:jc w:val="both"/>
        <w:rPr>
          <w:b/>
          <w:szCs w:val="20"/>
        </w:rPr>
      </w:pPr>
    </w:p>
    <w:p w:rsidR="00B91495" w:rsidRPr="001A5068" w:rsidRDefault="00B91495" w:rsidP="009964CA">
      <w:pPr>
        <w:ind w:left="-284"/>
        <w:jc w:val="both"/>
        <w:rPr>
          <w:szCs w:val="20"/>
        </w:rPr>
      </w:pPr>
    </w:p>
    <w:p w:rsidR="00B91495" w:rsidRPr="001A5068" w:rsidRDefault="00B91495" w:rsidP="009964CA">
      <w:pPr>
        <w:numPr>
          <w:ilvl w:val="0"/>
          <w:numId w:val="12"/>
        </w:numPr>
        <w:pBdr>
          <w:top w:val="single" w:sz="4" w:space="1" w:color="auto"/>
          <w:left w:val="single" w:sz="4" w:space="4" w:color="auto"/>
          <w:bottom w:val="single" w:sz="4" w:space="1" w:color="auto"/>
          <w:right w:val="single" w:sz="4" w:space="4" w:color="auto"/>
        </w:pBdr>
        <w:shd w:val="clear" w:color="auto" w:fill="DAEEF3"/>
        <w:tabs>
          <w:tab w:val="clear" w:pos="720"/>
          <w:tab w:val="num" w:pos="-142"/>
        </w:tabs>
        <w:ind w:left="-284" w:firstLine="0"/>
        <w:jc w:val="both"/>
        <w:rPr>
          <w:szCs w:val="20"/>
        </w:rPr>
      </w:pPr>
      <w:r w:rsidRPr="001A5068">
        <w:rPr>
          <w:b/>
          <w:szCs w:val="20"/>
        </w:rPr>
        <w:t>Anglais </w:t>
      </w:r>
    </w:p>
    <w:p w:rsidR="00B91495" w:rsidRDefault="00B91495" w:rsidP="009964CA">
      <w:pPr>
        <w:ind w:left="-284"/>
        <w:jc w:val="both"/>
        <w:rPr>
          <w:b/>
          <w:szCs w:val="20"/>
        </w:rPr>
      </w:pPr>
    </w:p>
    <w:p w:rsidR="00B91495" w:rsidRPr="00C345F0" w:rsidRDefault="00B91495" w:rsidP="009964CA">
      <w:pPr>
        <w:ind w:left="-284"/>
        <w:jc w:val="both"/>
        <w:rPr>
          <w:b/>
          <w:szCs w:val="20"/>
        </w:rPr>
      </w:pPr>
      <w:r w:rsidRPr="00C345F0">
        <w:rPr>
          <w:b/>
          <w:szCs w:val="20"/>
        </w:rPr>
        <w:t xml:space="preserve">Septembre - </w:t>
      </w:r>
      <w:r>
        <w:rPr>
          <w:b/>
          <w:szCs w:val="20"/>
        </w:rPr>
        <w:t>mars</w:t>
      </w:r>
      <w:r w:rsidRPr="00C345F0">
        <w:rPr>
          <w:b/>
          <w:szCs w:val="20"/>
        </w:rPr>
        <w:t xml:space="preserve"> : </w:t>
      </w:r>
    </w:p>
    <w:p w:rsidR="00B91495" w:rsidRPr="001A5068" w:rsidRDefault="00B91495" w:rsidP="009964CA">
      <w:pPr>
        <w:numPr>
          <w:ilvl w:val="0"/>
          <w:numId w:val="13"/>
        </w:numPr>
        <w:ind w:left="-284" w:firstLine="0"/>
        <w:jc w:val="both"/>
        <w:rPr>
          <w:szCs w:val="20"/>
        </w:rPr>
      </w:pPr>
      <w:r w:rsidRPr="001A5068">
        <w:rPr>
          <w:szCs w:val="20"/>
        </w:rPr>
        <w:t xml:space="preserve">Entraînement et rencontres locales (au sein d’un même établissement) pour sélectionner l’équipe qui représentera l’établissement par langue aux finales académiques. Les membres de l’équipe peuvent provenir de classes ou de niveaux différents. Chaque établissement gère la sélection de son équipe en organisant des joutes en autonomie. </w:t>
      </w:r>
    </w:p>
    <w:p w:rsidR="00B91495" w:rsidRDefault="00B91495" w:rsidP="009964CA">
      <w:pPr>
        <w:ind w:left="-284"/>
        <w:jc w:val="both"/>
        <w:rPr>
          <w:b/>
          <w:szCs w:val="20"/>
        </w:rPr>
      </w:pPr>
    </w:p>
    <w:p w:rsidR="00B91495" w:rsidRPr="005D30DF" w:rsidRDefault="00B91495" w:rsidP="005D30DF">
      <w:pPr>
        <w:pStyle w:val="ListParagraph"/>
        <w:numPr>
          <w:ilvl w:val="0"/>
          <w:numId w:val="13"/>
        </w:numPr>
        <w:spacing w:line="240" w:lineRule="auto"/>
        <w:ind w:left="-284" w:firstLine="0"/>
        <w:contextualSpacing w:val="0"/>
        <w:jc w:val="both"/>
        <w:rPr>
          <w:rFonts w:ascii="Arial" w:hAnsi="Arial" w:cs="Arial"/>
          <w:sz w:val="20"/>
          <w:szCs w:val="20"/>
        </w:rPr>
      </w:pPr>
      <w:r w:rsidRPr="009964CA">
        <w:rPr>
          <w:rFonts w:ascii="Arial" w:hAnsi="Arial" w:cs="Arial"/>
          <w:b/>
          <w:sz w:val="20"/>
          <w:szCs w:val="20"/>
        </w:rPr>
        <w:t xml:space="preserve">Rencontres par département : </w:t>
      </w:r>
      <w:r w:rsidRPr="00C345F0">
        <w:rPr>
          <w:rFonts w:ascii="Arial" w:hAnsi="Arial" w:cs="Arial"/>
          <w:sz w:val="20"/>
          <w:szCs w:val="20"/>
        </w:rPr>
        <w:t>Pour des</w:t>
      </w:r>
      <w:r w:rsidRPr="009964CA">
        <w:rPr>
          <w:rFonts w:ascii="Arial" w:hAnsi="Arial" w:cs="Arial"/>
          <w:sz w:val="20"/>
          <w:szCs w:val="20"/>
        </w:rPr>
        <w:t xml:space="preserve"> raisons d’organisation logistique, une présélection des équipes par département sera mise en place en fonction du nombre d’équipes participantes</w:t>
      </w:r>
      <w:r w:rsidRPr="005D30DF">
        <w:rPr>
          <w:rFonts w:ascii="Arial" w:hAnsi="Arial" w:cs="Arial"/>
          <w:sz w:val="20"/>
          <w:szCs w:val="20"/>
        </w:rPr>
        <w:t xml:space="preserve">. Ces joutes auront lieu </w:t>
      </w:r>
      <w:r w:rsidRPr="005D30DF">
        <w:rPr>
          <w:rFonts w:ascii="Arial" w:hAnsi="Arial" w:cs="Arial"/>
          <w:b/>
          <w:sz w:val="20"/>
          <w:szCs w:val="20"/>
        </w:rPr>
        <w:t xml:space="preserve">fin mars, début avril : </w:t>
      </w:r>
      <w:r w:rsidRPr="005D30DF">
        <w:rPr>
          <w:rFonts w:ascii="Arial" w:hAnsi="Arial" w:cs="Arial"/>
          <w:sz w:val="20"/>
          <w:szCs w:val="20"/>
        </w:rPr>
        <w:t>l’organisation de joutes inter-établissements déterminera les équipes sélectionnées</w:t>
      </w:r>
      <w:r>
        <w:rPr>
          <w:rFonts w:ascii="Arial" w:hAnsi="Arial" w:cs="Arial"/>
          <w:sz w:val="20"/>
          <w:szCs w:val="20"/>
        </w:rPr>
        <w:t xml:space="preserve"> (collégiens et lycéens)</w:t>
      </w:r>
      <w:r w:rsidRPr="005D30DF">
        <w:rPr>
          <w:rFonts w:ascii="Arial" w:hAnsi="Arial" w:cs="Arial"/>
          <w:sz w:val="20"/>
          <w:szCs w:val="20"/>
        </w:rPr>
        <w:t xml:space="preserve"> en vue des débats académiques. </w:t>
      </w:r>
    </w:p>
    <w:p w:rsidR="00B91495" w:rsidRPr="00EE74F4" w:rsidRDefault="00B91495" w:rsidP="009964CA">
      <w:pPr>
        <w:ind w:left="-284"/>
        <w:jc w:val="both"/>
        <w:rPr>
          <w:szCs w:val="20"/>
        </w:rPr>
      </w:pPr>
      <w:r w:rsidRPr="00C345F0">
        <w:rPr>
          <w:szCs w:val="20"/>
        </w:rPr>
        <w:t xml:space="preserve">- </w:t>
      </w:r>
      <w:r>
        <w:rPr>
          <w:b/>
          <w:szCs w:val="20"/>
        </w:rPr>
        <w:tab/>
      </w:r>
      <w:r w:rsidRPr="00EE74F4">
        <w:rPr>
          <w:b/>
          <w:szCs w:val="20"/>
        </w:rPr>
        <w:t>Mercredi 10 mai 2017</w:t>
      </w:r>
      <w:r w:rsidRPr="00EE74F4">
        <w:rPr>
          <w:szCs w:val="20"/>
        </w:rPr>
        <w:t xml:space="preserve">: Finales académiques au lycée Thuillier à Amiens.  </w:t>
      </w:r>
    </w:p>
    <w:p w:rsidR="00B91495" w:rsidRPr="009964CA" w:rsidRDefault="00B91495" w:rsidP="009964CA">
      <w:pPr>
        <w:ind w:left="1080"/>
        <w:jc w:val="both"/>
        <w:rPr>
          <w:szCs w:val="20"/>
        </w:rPr>
      </w:pPr>
      <w:r w:rsidRPr="009964CA">
        <w:rPr>
          <w:szCs w:val="20"/>
          <w:u w:val="single"/>
        </w:rPr>
        <w:t>Matin</w:t>
      </w:r>
      <w:r w:rsidRPr="009964CA">
        <w:rPr>
          <w:szCs w:val="20"/>
        </w:rPr>
        <w:t> : joutes afin de départager les équipes</w:t>
      </w:r>
      <w:r>
        <w:rPr>
          <w:szCs w:val="20"/>
        </w:rPr>
        <w:t>.</w:t>
      </w:r>
      <w:r w:rsidRPr="009964CA">
        <w:rPr>
          <w:szCs w:val="20"/>
        </w:rPr>
        <w:t xml:space="preserve"> </w:t>
      </w:r>
    </w:p>
    <w:p w:rsidR="00B91495" w:rsidRPr="00C345F0" w:rsidRDefault="00B91495" w:rsidP="00496714">
      <w:pPr>
        <w:ind w:left="708"/>
        <w:jc w:val="both"/>
        <w:rPr>
          <w:szCs w:val="20"/>
        </w:rPr>
      </w:pPr>
      <w:r w:rsidRPr="00496714">
        <w:rPr>
          <w:szCs w:val="20"/>
        </w:rPr>
        <w:t xml:space="preserve">       </w:t>
      </w:r>
      <w:r w:rsidRPr="00C345F0">
        <w:rPr>
          <w:szCs w:val="20"/>
          <w:u w:val="single"/>
        </w:rPr>
        <w:t>Après-midi</w:t>
      </w:r>
      <w:r w:rsidRPr="00C345F0">
        <w:rPr>
          <w:szCs w:val="20"/>
        </w:rPr>
        <w:t> : finale pour chaque langue entre les deux meilleures équipes sélectionnées à l’issue des joutes du matin. Les finales ont lieu dans l'amphithéâtre du lycée Thuillier en public.</w:t>
      </w:r>
    </w:p>
    <w:p w:rsidR="00B91495" w:rsidRDefault="00B91495" w:rsidP="009964CA">
      <w:pPr>
        <w:ind w:left="-284"/>
        <w:jc w:val="both"/>
        <w:rPr>
          <w:b/>
        </w:rPr>
      </w:pPr>
    </w:p>
    <w:p w:rsidR="00B91495" w:rsidRDefault="00B91495" w:rsidP="009964CA">
      <w:pPr>
        <w:ind w:left="-284"/>
        <w:jc w:val="both"/>
      </w:pPr>
      <w:r w:rsidRPr="001A5068">
        <w:rPr>
          <w:b/>
        </w:rPr>
        <w:t>Inscription</w:t>
      </w:r>
      <w:r>
        <w:rPr>
          <w:b/>
        </w:rPr>
        <w:t xml:space="preserve">s : </w:t>
      </w:r>
      <w:r w:rsidRPr="00EE74F4">
        <w:t>Les établissement</w:t>
      </w:r>
      <w:r>
        <w:t>s</w:t>
      </w:r>
      <w:r w:rsidRPr="00EE74F4">
        <w:t xml:space="preserve"> présentant une équipe </w:t>
      </w:r>
      <w:r w:rsidRPr="009964CA">
        <w:rPr>
          <w:b/>
        </w:rPr>
        <w:t>en anglais</w:t>
      </w:r>
      <w:r>
        <w:t xml:space="preserve"> </w:t>
      </w:r>
      <w:r w:rsidRPr="00EE74F4">
        <w:t>devront retourner le fichier dûment renseigné  par voie électronique avec pour objet  la mention «  débats citoyens en langue vivantes 2017 »</w:t>
      </w:r>
      <w:r>
        <w:t xml:space="preserve"> </w:t>
      </w:r>
      <w:r w:rsidRPr="00EE74F4">
        <w:t>à</w:t>
      </w:r>
      <w:r>
        <w:t> :</w:t>
      </w:r>
    </w:p>
    <w:p w:rsidR="00B91495" w:rsidRPr="00672DFC" w:rsidRDefault="00B91495" w:rsidP="009964CA">
      <w:pPr>
        <w:ind w:left="-284"/>
        <w:jc w:val="both"/>
        <w:rPr>
          <w:szCs w:val="20"/>
        </w:rPr>
      </w:pPr>
      <w:r w:rsidRPr="00672DFC">
        <w:rPr>
          <w:b/>
        </w:rPr>
        <w:t>-</w:t>
      </w:r>
      <w:r w:rsidRPr="00672DFC">
        <w:t xml:space="preserve"> </w:t>
      </w:r>
      <w:r w:rsidRPr="00672DFC">
        <w:rPr>
          <w:szCs w:val="20"/>
        </w:rPr>
        <w:t>Madame Marion DUBOIS PAGER, IA-IPR Langues vivantes à l’adresse suivante :</w:t>
      </w:r>
    </w:p>
    <w:p w:rsidR="00B91495" w:rsidRDefault="00B91495" w:rsidP="00672DFC">
      <w:pPr>
        <w:ind w:left="-284"/>
        <w:jc w:val="both"/>
      </w:pPr>
      <w:r w:rsidRPr="00672DFC">
        <w:t xml:space="preserve"> </w:t>
      </w:r>
      <w:r>
        <w:t xml:space="preserve">                 </w:t>
      </w:r>
      <w:r w:rsidRPr="00672DFC">
        <w:t xml:space="preserve"> </w:t>
      </w:r>
      <w:hyperlink r:id="rId10" w:history="1">
        <w:r w:rsidRPr="00672DFC">
          <w:rPr>
            <w:rStyle w:val="Hyperlink"/>
            <w:rFonts w:cs="Arial"/>
          </w:rPr>
          <w:t>marion.dubois@ac-amiens.fr</w:t>
        </w:r>
      </w:hyperlink>
      <w:r w:rsidRPr="00672DFC">
        <w:t xml:space="preserve"> pour les LGT</w:t>
      </w:r>
    </w:p>
    <w:p w:rsidR="00B91495" w:rsidRPr="00672DFC" w:rsidRDefault="00B91495" w:rsidP="00672DFC">
      <w:pPr>
        <w:ind w:left="-284"/>
        <w:jc w:val="both"/>
      </w:pPr>
      <w:r>
        <w:t>-</w:t>
      </w:r>
      <w:r w:rsidRPr="00672DFC">
        <w:t>Madame Karine LEFEVRE, IEN Anglais- lettres à l’adresse suivante :</w:t>
      </w:r>
    </w:p>
    <w:p w:rsidR="00B91495" w:rsidRPr="00480E9F" w:rsidRDefault="00B91495" w:rsidP="00480E9F">
      <w:pPr>
        <w:pStyle w:val="ListParagraph"/>
        <w:jc w:val="both"/>
      </w:pPr>
      <w:hyperlink r:id="rId11" w:history="1">
        <w:r w:rsidRPr="00672DFC">
          <w:rPr>
            <w:rStyle w:val="Hyperlink"/>
          </w:rPr>
          <w:t>Karine.lefevre@ac-amiens.fr</w:t>
        </w:r>
      </w:hyperlink>
      <w:r w:rsidRPr="00672DFC">
        <w:t xml:space="preserve"> pour les LP et SEP.</w:t>
      </w:r>
      <w:r>
        <w:t xml:space="preserve"> </w:t>
      </w:r>
    </w:p>
    <w:p w:rsidR="00B91495" w:rsidRPr="001A5068" w:rsidRDefault="00B91495" w:rsidP="009964CA">
      <w:pPr>
        <w:pStyle w:val="ListParagraph"/>
        <w:spacing w:after="0" w:line="240" w:lineRule="auto"/>
        <w:ind w:left="-284"/>
        <w:jc w:val="both"/>
        <w:rPr>
          <w:rFonts w:ascii="Arial" w:hAnsi="Arial" w:cs="Arial"/>
          <w:sz w:val="20"/>
          <w:szCs w:val="20"/>
          <w:lang w:eastAsia="fr-FR"/>
        </w:rPr>
      </w:pPr>
    </w:p>
    <w:p w:rsidR="00B91495" w:rsidRPr="00EE74F4" w:rsidRDefault="00B91495" w:rsidP="009964CA">
      <w:pPr>
        <w:ind w:left="-284"/>
        <w:jc w:val="both"/>
        <w:rPr>
          <w:szCs w:val="20"/>
        </w:rPr>
      </w:pPr>
      <w:r w:rsidRPr="00EE74F4">
        <w:rPr>
          <w:szCs w:val="20"/>
        </w:rPr>
        <w:t xml:space="preserve"> </w:t>
      </w:r>
      <w:r w:rsidRPr="00EE74F4">
        <w:rPr>
          <w:b/>
          <w:szCs w:val="20"/>
        </w:rPr>
        <w:t xml:space="preserve">Communication de la liste nominative des participants </w:t>
      </w:r>
      <w:r w:rsidRPr="00EE74F4">
        <w:rPr>
          <w:szCs w:val="20"/>
        </w:rPr>
        <w:t>par langue</w:t>
      </w:r>
      <w:r>
        <w:rPr>
          <w:szCs w:val="20"/>
        </w:rPr>
        <w:t xml:space="preserve">, par équipe et par établissement </w:t>
      </w:r>
      <w:r w:rsidRPr="00EE74F4">
        <w:rPr>
          <w:szCs w:val="20"/>
        </w:rPr>
        <w:t xml:space="preserve"> au plus tard</w:t>
      </w:r>
      <w:r>
        <w:rPr>
          <w:szCs w:val="20"/>
        </w:rPr>
        <w:t xml:space="preserve">      </w:t>
      </w:r>
      <w:r w:rsidRPr="00EE74F4">
        <w:rPr>
          <w:b/>
          <w:szCs w:val="20"/>
          <w:bdr w:val="single" w:sz="4" w:space="0" w:color="auto"/>
        </w:rPr>
        <w:t xml:space="preserve"> le 28 avril 2017.</w:t>
      </w:r>
    </w:p>
    <w:p w:rsidR="00B91495" w:rsidRPr="001A5068" w:rsidRDefault="00B91495" w:rsidP="00EE74F4">
      <w:pPr>
        <w:tabs>
          <w:tab w:val="left" w:pos="2490"/>
        </w:tabs>
        <w:jc w:val="both"/>
        <w:rPr>
          <w:szCs w:val="20"/>
        </w:rPr>
      </w:pPr>
    </w:p>
    <w:p w:rsidR="00B91495" w:rsidRPr="001A5068" w:rsidRDefault="00B91495" w:rsidP="001A5068">
      <w:pPr>
        <w:pStyle w:val="Header"/>
        <w:tabs>
          <w:tab w:val="clear" w:pos="4536"/>
          <w:tab w:val="clear" w:pos="9072"/>
        </w:tabs>
        <w:jc w:val="center"/>
        <w:rPr>
          <w:rFonts w:ascii="Arial" w:hAnsi="Arial" w:cs="Arial"/>
        </w:rPr>
      </w:pPr>
    </w:p>
    <w:p w:rsidR="00B91495" w:rsidRDefault="00B91495" w:rsidP="00AB53EC">
      <w:pPr>
        <w:pStyle w:val="Header"/>
        <w:tabs>
          <w:tab w:val="clear" w:pos="4536"/>
          <w:tab w:val="clear" w:pos="9072"/>
        </w:tabs>
        <w:jc w:val="center"/>
        <w:rPr>
          <w:rFonts w:ascii="Arial" w:hAnsi="Arial" w:cs="Arial"/>
        </w:rPr>
        <w:sectPr w:rsidR="00B91495" w:rsidSect="00AB53EC">
          <w:headerReference w:type="default" r:id="rId12"/>
          <w:headerReference w:type="first" r:id="rId13"/>
          <w:pgSz w:w="11906" w:h="16838" w:code="9"/>
          <w:pgMar w:top="567" w:right="567" w:bottom="567" w:left="3782" w:header="720" w:footer="720" w:gutter="0"/>
          <w:cols w:space="851"/>
          <w:titlePg/>
        </w:sectPr>
      </w:pPr>
    </w:p>
    <w:p w:rsidR="00B91495" w:rsidRPr="001A5068" w:rsidRDefault="00B91495" w:rsidP="00AB53EC">
      <w:pPr>
        <w:pStyle w:val="Header"/>
        <w:tabs>
          <w:tab w:val="clear" w:pos="4536"/>
          <w:tab w:val="clear" w:pos="9072"/>
        </w:tabs>
        <w:jc w:val="center"/>
        <w:rPr>
          <w:rFonts w:ascii="Arial" w:hAnsi="Arial" w:cs="Arial"/>
        </w:rPr>
      </w:pPr>
    </w:p>
    <w:p w:rsidR="00B91495" w:rsidRPr="001A5068" w:rsidRDefault="00B91495" w:rsidP="00AB53EC">
      <w:pPr>
        <w:pStyle w:val="Header"/>
        <w:tabs>
          <w:tab w:val="clear" w:pos="4536"/>
          <w:tab w:val="clear" w:pos="9072"/>
        </w:tabs>
        <w:jc w:val="center"/>
        <w:rPr>
          <w:rFonts w:ascii="Arial" w:hAnsi="Arial" w:cs="Arial"/>
        </w:rPr>
      </w:pPr>
    </w:p>
    <w:p w:rsidR="00B91495" w:rsidRDefault="00B91495" w:rsidP="009964CA">
      <w:pPr>
        <w:pStyle w:val="Header"/>
        <w:tabs>
          <w:tab w:val="clear" w:pos="4536"/>
          <w:tab w:val="clear" w:pos="9072"/>
        </w:tabs>
        <w:rPr>
          <w:rFonts w:ascii="Arial" w:hAnsi="Arial" w:cs="Arial"/>
        </w:rPr>
      </w:pPr>
    </w:p>
    <w:p w:rsidR="00B91495" w:rsidRPr="001A5068" w:rsidRDefault="00B91495" w:rsidP="009964CA">
      <w:pPr>
        <w:pStyle w:val="Header"/>
        <w:pBdr>
          <w:top w:val="single" w:sz="4" w:space="1" w:color="auto"/>
          <w:left w:val="single" w:sz="4" w:space="4" w:color="auto"/>
          <w:bottom w:val="single" w:sz="4" w:space="1" w:color="auto"/>
          <w:right w:val="single" w:sz="4" w:space="4" w:color="auto"/>
        </w:pBdr>
        <w:shd w:val="clear" w:color="auto" w:fill="C6D9F1"/>
        <w:tabs>
          <w:tab w:val="clear" w:pos="4536"/>
          <w:tab w:val="clear" w:pos="9072"/>
        </w:tabs>
        <w:jc w:val="center"/>
        <w:rPr>
          <w:rFonts w:ascii="Arial" w:hAnsi="Arial" w:cs="Arial"/>
        </w:rPr>
      </w:pPr>
      <w:r w:rsidRPr="001A5068">
        <w:rPr>
          <w:rFonts w:ascii="Arial" w:hAnsi="Arial" w:cs="Arial"/>
        </w:rPr>
        <w:t>INSCRIPTION AUX DEBATS CITOYENS</w:t>
      </w:r>
    </w:p>
    <w:p w:rsidR="00B91495" w:rsidRDefault="00B91495" w:rsidP="009964CA">
      <w:pPr>
        <w:pStyle w:val="Header"/>
        <w:pBdr>
          <w:top w:val="single" w:sz="4" w:space="1" w:color="auto"/>
          <w:left w:val="single" w:sz="4" w:space="4" w:color="auto"/>
          <w:bottom w:val="single" w:sz="4" w:space="1" w:color="auto"/>
          <w:right w:val="single" w:sz="4" w:space="4" w:color="auto"/>
        </w:pBdr>
        <w:shd w:val="clear" w:color="auto" w:fill="C6D9F1"/>
        <w:tabs>
          <w:tab w:val="clear" w:pos="4536"/>
          <w:tab w:val="clear" w:pos="9072"/>
        </w:tabs>
        <w:jc w:val="center"/>
        <w:rPr>
          <w:rFonts w:ascii="Arial" w:hAnsi="Arial" w:cs="Arial"/>
          <w:b/>
        </w:rPr>
      </w:pPr>
      <w:r w:rsidRPr="001A5068">
        <w:rPr>
          <w:rFonts w:ascii="Arial" w:hAnsi="Arial" w:cs="Arial"/>
          <w:b/>
        </w:rPr>
        <w:t>DOCUMENT A RENVOYER AU PLUS TARD POUR</w:t>
      </w:r>
    </w:p>
    <w:p w:rsidR="00B91495" w:rsidRDefault="00B91495" w:rsidP="009964CA">
      <w:pPr>
        <w:pStyle w:val="Header"/>
        <w:pBdr>
          <w:top w:val="single" w:sz="4" w:space="1" w:color="auto"/>
          <w:left w:val="single" w:sz="4" w:space="4" w:color="auto"/>
          <w:bottom w:val="single" w:sz="4" w:space="1" w:color="auto"/>
          <w:right w:val="single" w:sz="4" w:space="4" w:color="auto"/>
        </w:pBdr>
        <w:shd w:val="clear" w:color="auto" w:fill="C6D9F1"/>
        <w:tabs>
          <w:tab w:val="clear" w:pos="4536"/>
          <w:tab w:val="clear" w:pos="9072"/>
        </w:tabs>
        <w:jc w:val="center"/>
        <w:rPr>
          <w:rFonts w:ascii="Arial" w:hAnsi="Arial" w:cs="Arial"/>
          <w:b/>
        </w:rPr>
      </w:pPr>
      <w:r>
        <w:rPr>
          <w:rFonts w:ascii="Arial" w:hAnsi="Arial" w:cs="Arial"/>
          <w:b/>
        </w:rPr>
        <w:t>Le 06 JANVIER 2017</w:t>
      </w:r>
    </w:p>
    <w:p w:rsidR="00B91495" w:rsidRPr="001A5068" w:rsidRDefault="00B91495" w:rsidP="00AB53EC">
      <w:pPr>
        <w:pStyle w:val="Header"/>
        <w:tabs>
          <w:tab w:val="clear" w:pos="4536"/>
          <w:tab w:val="clear" w:pos="9072"/>
        </w:tabs>
        <w:jc w:val="center"/>
        <w:rPr>
          <w:rFonts w:ascii="Arial" w:hAnsi="Arial" w:cs="Arial"/>
          <w:b/>
        </w:rPr>
      </w:pPr>
      <w:r w:rsidRPr="001A5068">
        <w:rPr>
          <w:rFonts w:ascii="Arial" w:hAnsi="Arial" w:cs="Arial"/>
          <w:b/>
        </w:rPr>
        <w:t xml:space="preserve"> </w:t>
      </w:r>
    </w:p>
    <w:p w:rsidR="00B91495" w:rsidRDefault="00B91495" w:rsidP="00561120">
      <w:pPr>
        <w:pStyle w:val="Header"/>
        <w:numPr>
          <w:ilvl w:val="0"/>
          <w:numId w:val="12"/>
        </w:numPr>
        <w:tabs>
          <w:tab w:val="clear" w:pos="4536"/>
          <w:tab w:val="clear" w:pos="9072"/>
        </w:tabs>
        <w:rPr>
          <w:rFonts w:ascii="Arial" w:hAnsi="Arial" w:cs="Arial"/>
          <w:b/>
        </w:rPr>
      </w:pPr>
      <w:r w:rsidRPr="001A5068">
        <w:rPr>
          <w:rFonts w:ascii="Arial" w:hAnsi="Arial" w:cs="Arial"/>
          <w:b/>
        </w:rPr>
        <w:t>pour l’anglais</w:t>
      </w:r>
    </w:p>
    <w:p w:rsidR="00B91495" w:rsidRPr="00561120" w:rsidRDefault="00B91495" w:rsidP="00672DFC">
      <w:pPr>
        <w:pStyle w:val="Header"/>
        <w:tabs>
          <w:tab w:val="clear" w:pos="4536"/>
          <w:tab w:val="clear" w:pos="9072"/>
        </w:tabs>
        <w:ind w:left="720"/>
        <w:rPr>
          <w:rFonts w:ascii="Arial" w:hAnsi="Arial" w:cs="Arial"/>
          <w:b/>
        </w:rPr>
      </w:pPr>
      <w:r>
        <w:rPr>
          <w:rFonts w:ascii="Arial" w:hAnsi="Arial" w:cs="Arial"/>
          <w:b/>
        </w:rPr>
        <w:t xml:space="preserve"> en LGT      </w:t>
      </w:r>
      <w:r w:rsidRPr="00561120">
        <w:rPr>
          <w:rFonts w:ascii="Arial" w:hAnsi="Arial" w:cs="Arial"/>
          <w:b/>
        </w:rPr>
        <w:t>à</w:t>
      </w:r>
    </w:p>
    <w:p w:rsidR="00B91495" w:rsidRPr="00672DFC" w:rsidRDefault="00B91495" w:rsidP="00AB53EC">
      <w:pPr>
        <w:pStyle w:val="Header"/>
        <w:tabs>
          <w:tab w:val="clear" w:pos="4536"/>
          <w:tab w:val="clear" w:pos="9072"/>
        </w:tabs>
        <w:jc w:val="center"/>
        <w:rPr>
          <w:u w:val="single"/>
        </w:rPr>
      </w:pPr>
      <w:hyperlink r:id="rId14" w:history="1">
        <w:r w:rsidRPr="00672DFC">
          <w:rPr>
            <w:rStyle w:val="Hyperlink"/>
            <w:color w:val="auto"/>
          </w:rPr>
          <w:t>marion.dubois@ac-amiens.fr</w:t>
        </w:r>
      </w:hyperlink>
    </w:p>
    <w:p w:rsidR="00B91495" w:rsidRDefault="00B91495" w:rsidP="00672DFC">
      <w:pPr>
        <w:pStyle w:val="Header"/>
        <w:tabs>
          <w:tab w:val="clear" w:pos="4536"/>
          <w:tab w:val="clear" w:pos="9072"/>
        </w:tabs>
      </w:pPr>
      <w:r>
        <w:t xml:space="preserve"> </w:t>
      </w:r>
    </w:p>
    <w:p w:rsidR="00B91495" w:rsidRPr="00672DFC" w:rsidRDefault="00B91495" w:rsidP="00672DFC">
      <w:pPr>
        <w:pStyle w:val="Header"/>
        <w:tabs>
          <w:tab w:val="clear" w:pos="4536"/>
          <w:tab w:val="clear" w:pos="9072"/>
        </w:tabs>
        <w:rPr>
          <w:b/>
        </w:rPr>
      </w:pPr>
      <w:r w:rsidRPr="00672DFC">
        <w:rPr>
          <w:b/>
        </w:rPr>
        <w:t xml:space="preserve">                en LP et SEP à</w:t>
      </w:r>
    </w:p>
    <w:p w:rsidR="00B91495" w:rsidRPr="00496714" w:rsidRDefault="00B91495" w:rsidP="00672DFC">
      <w:pPr>
        <w:pStyle w:val="Header"/>
        <w:tabs>
          <w:tab w:val="clear" w:pos="4536"/>
          <w:tab w:val="clear" w:pos="9072"/>
        </w:tabs>
        <w:ind w:left="2124"/>
        <w:rPr>
          <w:u w:val="single"/>
        </w:rPr>
      </w:pPr>
      <w:r>
        <w:t xml:space="preserve">          </w:t>
      </w:r>
      <w:r w:rsidRPr="00496714">
        <w:rPr>
          <w:u w:val="single"/>
        </w:rPr>
        <w:t>karine.lefevre@ac-amiens.fr</w:t>
      </w:r>
    </w:p>
    <w:p w:rsidR="00B91495" w:rsidRDefault="00B91495" w:rsidP="00AB53EC">
      <w:pPr>
        <w:pStyle w:val="Header"/>
        <w:tabs>
          <w:tab w:val="clear" w:pos="4536"/>
          <w:tab w:val="clear" w:pos="9072"/>
        </w:tabs>
        <w:jc w:val="center"/>
        <w:rPr>
          <w:rFonts w:ascii="Arial" w:hAnsi="Arial" w:cs="Arial"/>
        </w:rPr>
      </w:pPr>
      <w:r>
        <w:rPr>
          <w:rFonts w:ascii="Arial" w:hAnsi="Arial" w:cs="Arial"/>
        </w:rPr>
        <w:t xml:space="preserve">            </w:t>
      </w:r>
    </w:p>
    <w:p w:rsidR="00B91495" w:rsidRPr="001A5068" w:rsidRDefault="00B91495" w:rsidP="00AB53EC">
      <w:pPr>
        <w:pStyle w:val="Header"/>
        <w:tabs>
          <w:tab w:val="clear" w:pos="4536"/>
          <w:tab w:val="clear" w:pos="9072"/>
        </w:tabs>
        <w:jc w:val="center"/>
        <w:rPr>
          <w:rFonts w:ascii="Arial" w:hAnsi="Arial" w:cs="Arial"/>
          <w:b/>
        </w:rPr>
      </w:pPr>
    </w:p>
    <w:p w:rsidR="00B91495" w:rsidRPr="001A5068" w:rsidRDefault="00B91495" w:rsidP="004803D9">
      <w:pPr>
        <w:pStyle w:val="Header"/>
        <w:numPr>
          <w:ilvl w:val="0"/>
          <w:numId w:val="12"/>
        </w:numPr>
        <w:tabs>
          <w:tab w:val="clear" w:pos="4536"/>
          <w:tab w:val="clear" w:pos="9072"/>
        </w:tabs>
        <w:rPr>
          <w:rFonts w:ascii="Arial" w:hAnsi="Arial" w:cs="Arial"/>
          <w:b/>
        </w:rPr>
      </w:pPr>
      <w:r w:rsidRPr="001A5068">
        <w:rPr>
          <w:rFonts w:ascii="Arial" w:hAnsi="Arial" w:cs="Arial"/>
          <w:b/>
        </w:rPr>
        <w:t>pour l’italien, l’espagnol, l’allemand.</w:t>
      </w:r>
    </w:p>
    <w:p w:rsidR="00B91495" w:rsidRPr="001A5068" w:rsidRDefault="00B91495" w:rsidP="00AB53EC">
      <w:pPr>
        <w:pStyle w:val="Header"/>
        <w:tabs>
          <w:tab w:val="clear" w:pos="4536"/>
          <w:tab w:val="clear" w:pos="9072"/>
        </w:tabs>
        <w:jc w:val="center"/>
        <w:rPr>
          <w:rFonts w:ascii="Arial" w:hAnsi="Arial" w:cs="Arial"/>
          <w:b/>
        </w:rPr>
      </w:pPr>
      <w:r w:rsidRPr="001A5068">
        <w:rPr>
          <w:rFonts w:ascii="Arial" w:hAnsi="Arial" w:cs="Arial"/>
          <w:b/>
        </w:rPr>
        <w:t>à</w:t>
      </w:r>
    </w:p>
    <w:p w:rsidR="00B91495" w:rsidRPr="001A5068" w:rsidRDefault="00B91495" w:rsidP="00AB53EC">
      <w:pPr>
        <w:jc w:val="center"/>
        <w:rPr>
          <w:szCs w:val="20"/>
          <w:u w:val="single"/>
        </w:rPr>
      </w:pPr>
      <w:r w:rsidRPr="001A5068">
        <w:rPr>
          <w:szCs w:val="20"/>
          <w:u w:val="single"/>
        </w:rPr>
        <w:t>nathalie.parain@ac-amiens.fr</w:t>
      </w:r>
    </w:p>
    <w:p w:rsidR="00B91495" w:rsidRDefault="00B91495" w:rsidP="003D13FA">
      <w:pPr>
        <w:pStyle w:val="Header"/>
        <w:tabs>
          <w:tab w:val="clear" w:pos="4536"/>
          <w:tab w:val="clear" w:pos="9072"/>
        </w:tabs>
        <w:jc w:val="both"/>
        <w:rPr>
          <w:rFonts w:ascii="Arial" w:hAnsi="Arial" w:cs="Arial"/>
        </w:rPr>
      </w:pPr>
    </w:p>
    <w:p w:rsidR="00B91495" w:rsidRPr="001A5068" w:rsidRDefault="00B91495" w:rsidP="003D13FA">
      <w:pPr>
        <w:pStyle w:val="Header"/>
        <w:tabs>
          <w:tab w:val="clear" w:pos="4536"/>
          <w:tab w:val="clear" w:pos="9072"/>
        </w:tabs>
        <w:jc w:val="both"/>
        <w:rPr>
          <w:rFonts w:ascii="Arial" w:hAnsi="Arial" w:cs="Arial"/>
        </w:rPr>
      </w:pPr>
      <w:r>
        <w:rPr>
          <w:rFonts w:ascii="Arial" w:hAnsi="Arial" w:cs="Arial"/>
        </w:rPr>
        <w:t>Rappel : Chaque établissement communiquera une grille par langue représentée.</w:t>
      </w:r>
    </w:p>
    <w:p w:rsidR="00B91495" w:rsidRPr="001A5068" w:rsidRDefault="00B91495" w:rsidP="003D13FA">
      <w:pPr>
        <w:pStyle w:val="Header"/>
        <w:tabs>
          <w:tab w:val="clear" w:pos="4536"/>
          <w:tab w:val="clear" w:pos="9072"/>
        </w:tabs>
        <w:jc w:val="both"/>
        <w:rPr>
          <w:rFonts w:ascii="Arial" w:hAnsi="Arial" w:cs="Arial"/>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r w:rsidRPr="001A5068">
        <w:rPr>
          <w:b/>
          <w:szCs w:val="20"/>
        </w:rPr>
        <w:t>Établissement </w:t>
      </w:r>
      <w:r w:rsidRPr="001A5068">
        <w:rPr>
          <w:szCs w:val="20"/>
        </w:rPr>
        <w:t>:</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r>
        <w:rPr>
          <w:szCs w:val="20"/>
        </w:rPr>
        <w:t>Nom :</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r>
        <w:rPr>
          <w:szCs w:val="20"/>
        </w:rPr>
        <w:t>Adresse :</w:t>
      </w: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r>
        <w:rPr>
          <w:szCs w:val="20"/>
        </w:rPr>
        <w:t>Département :</w:t>
      </w: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b/>
          <w:szCs w:val="20"/>
        </w:rPr>
      </w:pPr>
      <w:r w:rsidRPr="001A5068">
        <w:rPr>
          <w:b/>
          <w:szCs w:val="20"/>
        </w:rPr>
        <w:t xml:space="preserve">Nom et adresse électronique du professeur coordonnateur :        </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b/>
          <w:szCs w:val="20"/>
        </w:rPr>
      </w:pPr>
      <w:r w:rsidRPr="001A5068">
        <w:rPr>
          <w:b/>
          <w:szCs w:val="20"/>
        </w:rPr>
        <w:t>Nom de l’accompagnateur :</w:t>
      </w: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r w:rsidRPr="001A5068">
        <w:rPr>
          <w:szCs w:val="20"/>
        </w:rPr>
        <w:t>(Nous vous rappelons que chaque équipe doit être accompagnée d’un adulte -référent.)</w:t>
      </w:r>
    </w:p>
    <w:p w:rsidR="00B91495" w:rsidRDefault="00B91495" w:rsidP="009964CA">
      <w:pPr>
        <w:pBdr>
          <w:top w:val="single" w:sz="4" w:space="1" w:color="auto"/>
          <w:left w:val="single" w:sz="4" w:space="31" w:color="auto"/>
          <w:bottom w:val="single" w:sz="4" w:space="1" w:color="auto"/>
          <w:right w:val="single" w:sz="4" w:space="4" w:color="auto"/>
        </w:pBdr>
        <w:jc w:val="both"/>
        <w:rPr>
          <w:b/>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b/>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b/>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r w:rsidRPr="001A5068">
        <w:rPr>
          <w:b/>
          <w:szCs w:val="20"/>
        </w:rPr>
        <w:t>Langue</w:t>
      </w:r>
      <w:r w:rsidRPr="001A5068">
        <w:rPr>
          <w:szCs w:val="20"/>
        </w:rPr>
        <w:t> :</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r w:rsidRPr="001A5068">
        <w:rPr>
          <w:b/>
          <w:szCs w:val="20"/>
        </w:rPr>
        <w:t>Nombre d’élèves</w:t>
      </w:r>
      <w:r w:rsidRPr="001A5068">
        <w:rPr>
          <w:szCs w:val="20"/>
        </w:rPr>
        <w:t> :</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r w:rsidRPr="001A5068">
        <w:rPr>
          <w:b/>
          <w:szCs w:val="20"/>
        </w:rPr>
        <w:t>Demande d’envoi de la grille d’évaluation</w:t>
      </w:r>
      <w:r w:rsidRPr="001A5068">
        <w:rPr>
          <w:szCs w:val="20"/>
        </w:rPr>
        <w:t xml:space="preserve"> : </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r w:rsidRPr="001A5068">
        <w:rPr>
          <w:szCs w:val="20"/>
        </w:rPr>
        <w:t>O</w:t>
      </w:r>
      <w:r>
        <w:rPr>
          <w:szCs w:val="20"/>
        </w:rPr>
        <w:t xml:space="preserve">UI </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r w:rsidRPr="001A5068">
        <w:rPr>
          <w:szCs w:val="20"/>
        </w:rPr>
        <w:t>NON</w:t>
      </w: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9964CA">
      <w:pPr>
        <w:pBdr>
          <w:top w:val="single" w:sz="4" w:space="1" w:color="auto"/>
          <w:left w:val="single" w:sz="4" w:space="31" w:color="auto"/>
          <w:bottom w:val="single" w:sz="4" w:space="1" w:color="auto"/>
          <w:right w:val="single" w:sz="4" w:space="4" w:color="auto"/>
        </w:pBdr>
        <w:jc w:val="both"/>
        <w:rPr>
          <w:szCs w:val="20"/>
        </w:rPr>
      </w:pPr>
    </w:p>
    <w:p w:rsidR="00B91495" w:rsidRPr="001A5068" w:rsidRDefault="00B91495" w:rsidP="003D13FA">
      <w:pPr>
        <w:pStyle w:val="Header"/>
        <w:tabs>
          <w:tab w:val="clear" w:pos="4536"/>
          <w:tab w:val="clear" w:pos="9072"/>
        </w:tabs>
        <w:jc w:val="both"/>
        <w:rPr>
          <w:rFonts w:ascii="Arial" w:hAnsi="Arial" w:cs="Arial"/>
        </w:rPr>
      </w:pPr>
    </w:p>
    <w:p w:rsidR="00B91495" w:rsidRPr="001A5068" w:rsidRDefault="00B91495">
      <w:pPr>
        <w:rPr>
          <w:szCs w:val="20"/>
        </w:rPr>
      </w:pPr>
    </w:p>
    <w:sectPr w:rsidR="00B91495" w:rsidRPr="001A5068" w:rsidSect="00AB53EC">
      <w:pgSz w:w="11906" w:h="16838" w:code="9"/>
      <w:pgMar w:top="567" w:right="567" w:bottom="567" w:left="3782" w:header="720" w:footer="720" w:gutter="0"/>
      <w:cols w:space="851"/>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495" w:rsidRDefault="00B91495">
      <w:r>
        <w:separator/>
      </w:r>
    </w:p>
  </w:endnote>
  <w:endnote w:type="continuationSeparator" w:id="0">
    <w:p w:rsidR="00B91495" w:rsidRDefault="00B914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495" w:rsidRDefault="00B91495">
      <w:r>
        <w:separator/>
      </w:r>
    </w:p>
  </w:footnote>
  <w:footnote w:type="continuationSeparator" w:id="0">
    <w:p w:rsidR="00B91495" w:rsidRDefault="00B91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95" w:rsidRDefault="00B914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2049" type="#_x0000_t75" alt="Académie" style="position:absolute;margin-left:-175.55pt;margin-top:9.7pt;width:76.55pt;height:72.7pt;z-index:-251658752;visibility:visible">
          <v:imagedata r:id="rId1" o:title=""/>
        </v:shape>
      </w:pict>
    </w:r>
    <w:r>
      <w:rPr>
        <w:noProof/>
      </w:rPr>
      <w:pict>
        <v:shapetype id="_x0000_t202" coordsize="21600,21600" o:spt="202" path="m,l,21600r21600,l21600,xe">
          <v:stroke joinstyle="miter"/>
          <v:path gradientshapeok="t" o:connecttype="rect"/>
        </v:shapetype>
        <v:shape id="_x0000_s2050" type="#_x0000_t202" style="position:absolute;margin-left:27pt;margin-top:130.55pt;width:28.35pt;height:15.85pt;z-index:251656704;mso-position-horizontal-relative:page;mso-position-vertical-relative:page" filled="f" stroked="f">
          <v:textbox style="mso-next-textbox:#_x0000_s2050" inset="0,0,0,0">
            <w:txbxContent>
              <w:p w:rsidR="00B91495" w:rsidRDefault="00B91495">
                <w:pPr>
                  <w:jc w:val="center"/>
                  <w:rPr>
                    <w:b/>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b/>
                  </w:rPr>
                  <w:t>/</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3</w:t>
                </w:r>
                <w:r>
                  <w:rPr>
                    <w:rStyle w:val="PageNumber"/>
                    <w:rFonts w:cs="Arial"/>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95" w:rsidRDefault="00B91495" w:rsidP="00D44731">
    <w:pPr>
      <w:pStyle w:val="Header"/>
      <w:tabs>
        <w:tab w:val="clear" w:pos="4536"/>
      </w:tabs>
    </w:pPr>
    <w:r>
      <w:rPr>
        <w:noProof/>
      </w:rPr>
      <w:pict>
        <v:group id="_x0000_s2051" style="position:absolute;margin-left:-191.35pt;margin-top:-38.25pt;width:344.45pt;height:211.1pt;z-index:251658752" coordorigin="-47,-46" coordsize="6889,4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659;top:2264;width:2488;height:1912">
            <v:imagedata r:id="rId1" o:title=""/>
          </v:shape>
          <v:shape id="_x0000_s2053" type="#_x0000_t75" style="position:absolute;left:5102;top:493;width:1740;height:1033">
            <v:imagedata r:id="rId2" o:title=""/>
          </v:shape>
          <v:rect id="_x0000_s2054" style="position:absolute;left:-47;top:-46;width:196;height:219" stroked="f"/>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975"/>
    <w:multiLevelType w:val="hybridMultilevel"/>
    <w:tmpl w:val="94AC1A06"/>
    <w:lvl w:ilvl="0" w:tplc="040C000D">
      <w:start w:val="1"/>
      <w:numFmt w:val="bullet"/>
      <w:lvlText w:val=""/>
      <w:lvlJc w:val="left"/>
      <w:pPr>
        <w:ind w:left="1440" w:hanging="360"/>
      </w:pPr>
      <w:rPr>
        <w:rFonts w:ascii="Wingdings" w:hAnsi="Wingdings" w:hint="default"/>
        <w:b w:val="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2425129"/>
    <w:multiLevelType w:val="multilevel"/>
    <w:tmpl w:val="CC28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0323F"/>
    <w:multiLevelType w:val="hybridMultilevel"/>
    <w:tmpl w:val="76F06BEA"/>
    <w:lvl w:ilvl="0" w:tplc="D74277AA">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AB005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nsid w:val="1980767F"/>
    <w:multiLevelType w:val="hybridMultilevel"/>
    <w:tmpl w:val="5784D0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C8756B"/>
    <w:multiLevelType w:val="hybridMultilevel"/>
    <w:tmpl w:val="4FC6C992"/>
    <w:lvl w:ilvl="0" w:tplc="D74277AA">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464E9"/>
    <w:multiLevelType w:val="hybridMultilevel"/>
    <w:tmpl w:val="FF1C65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372E29"/>
    <w:multiLevelType w:val="hybridMultilevel"/>
    <w:tmpl w:val="4524D3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0916D5"/>
    <w:multiLevelType w:val="singleLevel"/>
    <w:tmpl w:val="1D8AA6A8"/>
    <w:lvl w:ilvl="0">
      <w:start w:val="26"/>
      <w:numFmt w:val="bullet"/>
      <w:lvlText w:val="-"/>
      <w:lvlJc w:val="left"/>
      <w:pPr>
        <w:tabs>
          <w:tab w:val="num" w:pos="360"/>
        </w:tabs>
        <w:ind w:left="360" w:hanging="360"/>
      </w:pPr>
      <w:rPr>
        <w:rFonts w:ascii="Times New Roman" w:hAnsi="Times New Roman" w:hint="default"/>
      </w:rPr>
    </w:lvl>
  </w:abstractNum>
  <w:abstractNum w:abstractNumId="9">
    <w:nsid w:val="2BF46E27"/>
    <w:multiLevelType w:val="hybridMultilevel"/>
    <w:tmpl w:val="2B4C8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D5750D"/>
    <w:multiLevelType w:val="multilevel"/>
    <w:tmpl w:val="3CB8DF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8321E3"/>
    <w:multiLevelType w:val="hybridMultilevel"/>
    <w:tmpl w:val="3F841E1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C50119"/>
    <w:multiLevelType w:val="hybridMultilevel"/>
    <w:tmpl w:val="C03A1574"/>
    <w:lvl w:ilvl="0" w:tplc="040C0005">
      <w:start w:val="1"/>
      <w:numFmt w:val="bullet"/>
      <w:lvlText w:val=""/>
      <w:lvlJc w:val="left"/>
      <w:pPr>
        <w:tabs>
          <w:tab w:val="num" w:pos="1440"/>
        </w:tabs>
        <w:ind w:left="1440" w:hanging="360"/>
      </w:pPr>
      <w:rPr>
        <w:rFonts w:ascii="Wingdings" w:hAnsi="Wingdings" w:hint="default"/>
      </w:rPr>
    </w:lvl>
    <w:lvl w:ilvl="1" w:tplc="040C0001">
      <w:start w:val="1"/>
      <w:numFmt w:val="bullet"/>
      <w:lvlText w:val=""/>
      <w:lvlJc w:val="left"/>
      <w:pPr>
        <w:tabs>
          <w:tab w:val="num" w:pos="2160"/>
        </w:tabs>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D085F08"/>
    <w:multiLevelType w:val="hybridMultilevel"/>
    <w:tmpl w:val="AA3089F0"/>
    <w:lvl w:ilvl="0" w:tplc="040C000D">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373BCB"/>
    <w:multiLevelType w:val="hybridMultilevel"/>
    <w:tmpl w:val="3E385C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EB400E"/>
    <w:multiLevelType w:val="hybridMultilevel"/>
    <w:tmpl w:val="39BC63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107601"/>
    <w:multiLevelType w:val="hybridMultilevel"/>
    <w:tmpl w:val="5254F002"/>
    <w:lvl w:ilvl="0" w:tplc="6A2A432C">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1452989"/>
    <w:multiLevelType w:val="hybridMultilevel"/>
    <w:tmpl w:val="9DD228AC"/>
    <w:lvl w:ilvl="0" w:tplc="8FFE99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1"/>
  </w:num>
  <w:num w:numId="6">
    <w:abstractNumId w:val="16"/>
  </w:num>
  <w:num w:numId="7">
    <w:abstractNumId w:val="14"/>
  </w:num>
  <w:num w:numId="8">
    <w:abstractNumId w:val="5"/>
  </w:num>
  <w:num w:numId="9">
    <w:abstractNumId w:val="15"/>
  </w:num>
  <w:num w:numId="10">
    <w:abstractNumId w:val="9"/>
  </w:num>
  <w:num w:numId="11">
    <w:abstractNumId w:val="6"/>
  </w:num>
  <w:num w:numId="12">
    <w:abstractNumId w:val="11"/>
  </w:num>
  <w:num w:numId="13">
    <w:abstractNumId w:val="17"/>
  </w:num>
  <w:num w:numId="14">
    <w:abstractNumId w:val="12"/>
  </w:num>
  <w:num w:numId="15">
    <w:abstractNumId w:val="2"/>
  </w:num>
  <w:num w:numId="16">
    <w:abstractNumId w:val="7"/>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A67"/>
    <w:rsid w:val="00000654"/>
    <w:rsid w:val="00001985"/>
    <w:rsid w:val="00044B43"/>
    <w:rsid w:val="00084739"/>
    <w:rsid w:val="000C153B"/>
    <w:rsid w:val="000D09B0"/>
    <w:rsid w:val="000F0FFA"/>
    <w:rsid w:val="000F1340"/>
    <w:rsid w:val="000F3E3F"/>
    <w:rsid w:val="0010394F"/>
    <w:rsid w:val="00111736"/>
    <w:rsid w:val="00153CF9"/>
    <w:rsid w:val="00156306"/>
    <w:rsid w:val="001808AE"/>
    <w:rsid w:val="001A1400"/>
    <w:rsid w:val="001A4BEC"/>
    <w:rsid w:val="001A5068"/>
    <w:rsid w:val="00202B1D"/>
    <w:rsid w:val="00211A5F"/>
    <w:rsid w:val="002438E9"/>
    <w:rsid w:val="002604C6"/>
    <w:rsid w:val="00263133"/>
    <w:rsid w:val="0028437D"/>
    <w:rsid w:val="00291CB6"/>
    <w:rsid w:val="00295AAF"/>
    <w:rsid w:val="002D162A"/>
    <w:rsid w:val="0030592D"/>
    <w:rsid w:val="00311024"/>
    <w:rsid w:val="0032472D"/>
    <w:rsid w:val="003252A5"/>
    <w:rsid w:val="00327ADE"/>
    <w:rsid w:val="00354816"/>
    <w:rsid w:val="00374ECF"/>
    <w:rsid w:val="00383684"/>
    <w:rsid w:val="003856A4"/>
    <w:rsid w:val="00394028"/>
    <w:rsid w:val="00395C1C"/>
    <w:rsid w:val="003A2422"/>
    <w:rsid w:val="003B016A"/>
    <w:rsid w:val="003D13FA"/>
    <w:rsid w:val="003E38D5"/>
    <w:rsid w:val="003E7F1C"/>
    <w:rsid w:val="003F6DF3"/>
    <w:rsid w:val="00403137"/>
    <w:rsid w:val="0040612D"/>
    <w:rsid w:val="004176E6"/>
    <w:rsid w:val="00427B57"/>
    <w:rsid w:val="00442A3A"/>
    <w:rsid w:val="00444047"/>
    <w:rsid w:val="00453F04"/>
    <w:rsid w:val="00462664"/>
    <w:rsid w:val="00470EC5"/>
    <w:rsid w:val="004803D9"/>
    <w:rsid w:val="00480E9F"/>
    <w:rsid w:val="00484954"/>
    <w:rsid w:val="00491EFD"/>
    <w:rsid w:val="00496714"/>
    <w:rsid w:val="004A14B2"/>
    <w:rsid w:val="004C3832"/>
    <w:rsid w:val="004D1657"/>
    <w:rsid w:val="004D5059"/>
    <w:rsid w:val="004F2B5E"/>
    <w:rsid w:val="00512087"/>
    <w:rsid w:val="005350A8"/>
    <w:rsid w:val="0056093A"/>
    <w:rsid w:val="00561120"/>
    <w:rsid w:val="00562136"/>
    <w:rsid w:val="00571759"/>
    <w:rsid w:val="00571DB2"/>
    <w:rsid w:val="00575E69"/>
    <w:rsid w:val="005A3735"/>
    <w:rsid w:val="005C3C16"/>
    <w:rsid w:val="005D1628"/>
    <w:rsid w:val="005D30DF"/>
    <w:rsid w:val="0060221E"/>
    <w:rsid w:val="00605326"/>
    <w:rsid w:val="00624A8F"/>
    <w:rsid w:val="00626FC8"/>
    <w:rsid w:val="0063703A"/>
    <w:rsid w:val="00645FD7"/>
    <w:rsid w:val="00672DFC"/>
    <w:rsid w:val="006979E6"/>
    <w:rsid w:val="00697BF0"/>
    <w:rsid w:val="006A3BC3"/>
    <w:rsid w:val="006A5942"/>
    <w:rsid w:val="006A63C8"/>
    <w:rsid w:val="006A6CEE"/>
    <w:rsid w:val="006D13C9"/>
    <w:rsid w:val="006E32B8"/>
    <w:rsid w:val="006F04BF"/>
    <w:rsid w:val="006F0D39"/>
    <w:rsid w:val="006F7915"/>
    <w:rsid w:val="00704682"/>
    <w:rsid w:val="00710177"/>
    <w:rsid w:val="007148BE"/>
    <w:rsid w:val="00722DE9"/>
    <w:rsid w:val="0074412E"/>
    <w:rsid w:val="007472E4"/>
    <w:rsid w:val="0079106F"/>
    <w:rsid w:val="007D7753"/>
    <w:rsid w:val="007E6310"/>
    <w:rsid w:val="0081116A"/>
    <w:rsid w:val="00811CA8"/>
    <w:rsid w:val="008331A2"/>
    <w:rsid w:val="00850C21"/>
    <w:rsid w:val="00851EDE"/>
    <w:rsid w:val="008812E9"/>
    <w:rsid w:val="00891CB5"/>
    <w:rsid w:val="008A2357"/>
    <w:rsid w:val="008A3A84"/>
    <w:rsid w:val="008B78A8"/>
    <w:rsid w:val="008C3A49"/>
    <w:rsid w:val="008F182F"/>
    <w:rsid w:val="009142A2"/>
    <w:rsid w:val="00916DE5"/>
    <w:rsid w:val="0096438D"/>
    <w:rsid w:val="00973E15"/>
    <w:rsid w:val="009747F7"/>
    <w:rsid w:val="009964CA"/>
    <w:rsid w:val="009B775E"/>
    <w:rsid w:val="009E519D"/>
    <w:rsid w:val="009F0D3E"/>
    <w:rsid w:val="00A021D8"/>
    <w:rsid w:val="00A1295A"/>
    <w:rsid w:val="00A4415E"/>
    <w:rsid w:val="00A53893"/>
    <w:rsid w:val="00A65E0D"/>
    <w:rsid w:val="00A80854"/>
    <w:rsid w:val="00AA6B04"/>
    <w:rsid w:val="00AB1018"/>
    <w:rsid w:val="00AB53EC"/>
    <w:rsid w:val="00AC45EC"/>
    <w:rsid w:val="00AE06BF"/>
    <w:rsid w:val="00AE245E"/>
    <w:rsid w:val="00B0161E"/>
    <w:rsid w:val="00B32E7B"/>
    <w:rsid w:val="00B359AF"/>
    <w:rsid w:val="00B35CBC"/>
    <w:rsid w:val="00B36097"/>
    <w:rsid w:val="00B41238"/>
    <w:rsid w:val="00B41A08"/>
    <w:rsid w:val="00B47ACE"/>
    <w:rsid w:val="00B52D30"/>
    <w:rsid w:val="00B616A9"/>
    <w:rsid w:val="00B633BF"/>
    <w:rsid w:val="00B75C02"/>
    <w:rsid w:val="00B819F7"/>
    <w:rsid w:val="00B91495"/>
    <w:rsid w:val="00BA1232"/>
    <w:rsid w:val="00BA1BAE"/>
    <w:rsid w:val="00BC6FB8"/>
    <w:rsid w:val="00BD6E88"/>
    <w:rsid w:val="00C14C20"/>
    <w:rsid w:val="00C16AE0"/>
    <w:rsid w:val="00C17059"/>
    <w:rsid w:val="00C21175"/>
    <w:rsid w:val="00C345F0"/>
    <w:rsid w:val="00C35D7E"/>
    <w:rsid w:val="00C50378"/>
    <w:rsid w:val="00C71911"/>
    <w:rsid w:val="00C81541"/>
    <w:rsid w:val="00CA13CE"/>
    <w:rsid w:val="00CC4262"/>
    <w:rsid w:val="00CD1191"/>
    <w:rsid w:val="00CE7D61"/>
    <w:rsid w:val="00D434F8"/>
    <w:rsid w:val="00D44731"/>
    <w:rsid w:val="00D51E9D"/>
    <w:rsid w:val="00D62874"/>
    <w:rsid w:val="00D74C0F"/>
    <w:rsid w:val="00D76CC3"/>
    <w:rsid w:val="00D82A42"/>
    <w:rsid w:val="00D95CE3"/>
    <w:rsid w:val="00DC2E98"/>
    <w:rsid w:val="00DE3D5D"/>
    <w:rsid w:val="00DE57EF"/>
    <w:rsid w:val="00DF71D0"/>
    <w:rsid w:val="00E00EDE"/>
    <w:rsid w:val="00E263F8"/>
    <w:rsid w:val="00E314C9"/>
    <w:rsid w:val="00E368A6"/>
    <w:rsid w:val="00E72B95"/>
    <w:rsid w:val="00E83A8C"/>
    <w:rsid w:val="00E923EA"/>
    <w:rsid w:val="00E95E59"/>
    <w:rsid w:val="00E97555"/>
    <w:rsid w:val="00EB3673"/>
    <w:rsid w:val="00EC0BC9"/>
    <w:rsid w:val="00EE74F4"/>
    <w:rsid w:val="00EF0417"/>
    <w:rsid w:val="00EF52F9"/>
    <w:rsid w:val="00EF5952"/>
    <w:rsid w:val="00F17941"/>
    <w:rsid w:val="00F220A3"/>
    <w:rsid w:val="00F37C01"/>
    <w:rsid w:val="00F531E1"/>
    <w:rsid w:val="00F631EB"/>
    <w:rsid w:val="00F633B9"/>
    <w:rsid w:val="00FA17AF"/>
    <w:rsid w:val="00FA275E"/>
    <w:rsid w:val="00FB5A67"/>
    <w:rsid w:val="00FD27F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38"/>
    <w:rPr>
      <w:rFonts w:ascii="Arial" w:hAnsi="Arial" w:cs="Arial"/>
      <w:sz w:val="20"/>
      <w:szCs w:val="24"/>
    </w:rPr>
  </w:style>
  <w:style w:type="paragraph" w:styleId="Heading1">
    <w:name w:val="heading 1"/>
    <w:basedOn w:val="Normal"/>
    <w:next w:val="Normal"/>
    <w:link w:val="Heading1Char"/>
    <w:uiPriority w:val="99"/>
    <w:qFormat/>
    <w:rsid w:val="00B41238"/>
    <w:pPr>
      <w:keepNext/>
      <w:jc w:val="right"/>
      <w:outlineLvl w:val="0"/>
    </w:pPr>
    <w:rPr>
      <w:rFonts w:ascii="Arial Narrow" w:hAnsi="Arial Narrow" w:cs="Times New Roman"/>
      <w:b/>
      <w:sz w:val="19"/>
      <w:szCs w:val="20"/>
    </w:rPr>
  </w:style>
  <w:style w:type="paragraph" w:styleId="Heading2">
    <w:name w:val="heading 2"/>
    <w:basedOn w:val="Normal"/>
    <w:next w:val="Normal"/>
    <w:link w:val="Heading2Char"/>
    <w:uiPriority w:val="99"/>
    <w:qFormat/>
    <w:rsid w:val="00B41238"/>
    <w:pPr>
      <w:keepNext/>
      <w:spacing w:line="220" w:lineRule="exact"/>
      <w:jc w:val="right"/>
      <w:outlineLvl w:val="1"/>
    </w:pPr>
    <w:rPr>
      <w:rFonts w:ascii="Arial Narrow" w:hAnsi="Arial Narrow" w:cs="Times New Roman"/>
      <w:b/>
      <w:sz w:val="1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B41238"/>
    <w:pPr>
      <w:tabs>
        <w:tab w:val="center" w:pos="4536"/>
        <w:tab w:val="right" w:pos="9072"/>
      </w:tabs>
    </w:pPr>
    <w:rPr>
      <w:rFonts w:ascii="Times New Roman" w:hAnsi="Times New Roman" w:cs="Times New Roman"/>
      <w:szCs w:val="20"/>
    </w:rPr>
  </w:style>
  <w:style w:type="character" w:customStyle="1" w:styleId="HeaderChar">
    <w:name w:val="Header Char"/>
    <w:basedOn w:val="DefaultParagraphFont"/>
    <w:link w:val="Header"/>
    <w:uiPriority w:val="99"/>
    <w:locked/>
    <w:rsid w:val="003D13FA"/>
    <w:rPr>
      <w:rFonts w:cs="Times New Roman"/>
    </w:rPr>
  </w:style>
  <w:style w:type="paragraph" w:styleId="BodyText">
    <w:name w:val="Body Text"/>
    <w:basedOn w:val="Normal"/>
    <w:link w:val="BodyTextChar"/>
    <w:uiPriority w:val="99"/>
    <w:rsid w:val="00B41238"/>
    <w:pPr>
      <w:spacing w:line="280" w:lineRule="exact"/>
      <w:jc w:val="both"/>
    </w:pPr>
    <w:rPr>
      <w:rFonts w:cs="Times New Roman"/>
      <w:szCs w:val="20"/>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Footer">
    <w:name w:val="footer"/>
    <w:basedOn w:val="Normal"/>
    <w:link w:val="FooterChar"/>
    <w:uiPriority w:val="99"/>
    <w:rsid w:val="00B41238"/>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B41238"/>
    <w:rPr>
      <w:rFonts w:cs="Times New Roman"/>
    </w:rPr>
  </w:style>
  <w:style w:type="character" w:styleId="Strong">
    <w:name w:val="Strong"/>
    <w:basedOn w:val="DefaultParagraphFont"/>
    <w:uiPriority w:val="99"/>
    <w:qFormat/>
    <w:rsid w:val="00645FD7"/>
    <w:rPr>
      <w:rFonts w:cs="Times New Roman"/>
      <w:b/>
    </w:rPr>
  </w:style>
  <w:style w:type="paragraph" w:styleId="BalloonText">
    <w:name w:val="Balloon Text"/>
    <w:basedOn w:val="Normal"/>
    <w:link w:val="BalloonTextChar"/>
    <w:uiPriority w:val="99"/>
    <w:rsid w:val="00645FD7"/>
    <w:rPr>
      <w:rFonts w:ascii="Tahoma" w:hAnsi="Tahoma" w:cs="Times New Roman"/>
      <w:sz w:val="16"/>
      <w:szCs w:val="16"/>
    </w:rPr>
  </w:style>
  <w:style w:type="character" w:customStyle="1" w:styleId="BalloonTextChar">
    <w:name w:val="Balloon Text Char"/>
    <w:basedOn w:val="DefaultParagraphFont"/>
    <w:link w:val="BalloonText"/>
    <w:uiPriority w:val="99"/>
    <w:locked/>
    <w:rsid w:val="00645FD7"/>
    <w:rPr>
      <w:rFonts w:ascii="Tahoma" w:hAnsi="Tahoma" w:cs="Times New Roman"/>
      <w:sz w:val="16"/>
    </w:rPr>
  </w:style>
  <w:style w:type="character" w:styleId="Hyperlink">
    <w:name w:val="Hyperlink"/>
    <w:basedOn w:val="DefaultParagraphFont"/>
    <w:uiPriority w:val="99"/>
    <w:rsid w:val="006E32B8"/>
    <w:rPr>
      <w:rFonts w:cs="Times New Roman"/>
      <w:color w:val="0000FF"/>
      <w:u w:val="single"/>
    </w:rPr>
  </w:style>
  <w:style w:type="character" w:styleId="CommentReference">
    <w:name w:val="annotation reference"/>
    <w:basedOn w:val="DefaultParagraphFont"/>
    <w:uiPriority w:val="99"/>
    <w:rsid w:val="000F3E3F"/>
    <w:rPr>
      <w:rFonts w:cs="Times New Roman"/>
      <w:sz w:val="16"/>
    </w:rPr>
  </w:style>
  <w:style w:type="paragraph" w:styleId="CommentText">
    <w:name w:val="annotation text"/>
    <w:basedOn w:val="Normal"/>
    <w:link w:val="CommentTextChar"/>
    <w:uiPriority w:val="99"/>
    <w:rsid w:val="000F3E3F"/>
    <w:rPr>
      <w:rFonts w:cs="Times New Roman"/>
      <w:szCs w:val="20"/>
    </w:rPr>
  </w:style>
  <w:style w:type="character" w:customStyle="1" w:styleId="CommentTextChar">
    <w:name w:val="Comment Text Char"/>
    <w:basedOn w:val="DefaultParagraphFont"/>
    <w:link w:val="CommentText"/>
    <w:uiPriority w:val="99"/>
    <w:locked/>
    <w:rsid w:val="000F3E3F"/>
    <w:rPr>
      <w:rFonts w:ascii="Arial" w:hAnsi="Arial" w:cs="Times New Roman"/>
    </w:rPr>
  </w:style>
  <w:style w:type="paragraph" w:styleId="CommentSubject">
    <w:name w:val="annotation subject"/>
    <w:basedOn w:val="CommentText"/>
    <w:next w:val="CommentText"/>
    <w:link w:val="CommentSubjectChar"/>
    <w:uiPriority w:val="99"/>
    <w:rsid w:val="000F3E3F"/>
    <w:rPr>
      <w:b/>
      <w:bCs/>
    </w:rPr>
  </w:style>
  <w:style w:type="character" w:customStyle="1" w:styleId="CommentSubjectChar">
    <w:name w:val="Comment Subject Char"/>
    <w:basedOn w:val="CommentTextChar"/>
    <w:link w:val="CommentSubject"/>
    <w:uiPriority w:val="99"/>
    <w:locked/>
    <w:rsid w:val="000F3E3F"/>
    <w:rPr>
      <w:b/>
    </w:rPr>
  </w:style>
  <w:style w:type="paragraph" w:styleId="ListParagraph">
    <w:name w:val="List Paragraph"/>
    <w:basedOn w:val="Normal"/>
    <w:uiPriority w:val="99"/>
    <w:qFormat/>
    <w:rsid w:val="003D13FA"/>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parain@ac-amiens.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rion.dubois@ac-amiens.f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e.lefevre@ac-amien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on.dubois@ac-amiens.fr" TargetMode="External"/><Relationship Id="rId4" Type="http://schemas.openxmlformats.org/officeDocument/2006/relationships/webSettings" Target="webSettings.xml"/><Relationship Id="rId9" Type="http://schemas.openxmlformats.org/officeDocument/2006/relationships/hyperlink" Target="mailto:nathalie.parain@ac-amiens.fr" TargetMode="External"/><Relationship Id="rId14" Type="http://schemas.openxmlformats.org/officeDocument/2006/relationships/hyperlink" Target="mailto:marion.dubois@ac-amie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mmier\Application%20Data\Microsoft\Mod&#232;les\perso_avec_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perso_avec_logo</Template>
  <TotalTime>9</TotalTime>
  <Pages>3</Pages>
  <Words>984</Words>
  <Characters>5413</Characters>
  <Application>Microsoft Office Outlook</Application>
  <DocSecurity>0</DocSecurity>
  <Lines>0</Lines>
  <Paragraphs>0</Paragraphs>
  <ScaleCrop>false</ScaleCrop>
  <Company>Inspection Académique de la Somme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entêtes</dc:title>
  <dc:subject/>
  <dc:creator>Patrick Leroux</dc:creator>
  <cp:keywords/>
  <dc:description/>
  <cp:lastModifiedBy>fleroy1</cp:lastModifiedBy>
  <cp:revision>3</cp:revision>
  <cp:lastPrinted>2016-11-08T09:10:00Z</cp:lastPrinted>
  <dcterms:created xsi:type="dcterms:W3CDTF">2016-11-08T09:10:00Z</dcterms:created>
  <dcterms:modified xsi:type="dcterms:W3CDTF">2016-11-08T09:19:00Z</dcterms:modified>
</cp:coreProperties>
</file>